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left" w:pos="3420" w:leader="none"/>
          <w:tab w:val="left" w:pos="9180" w:leader="none"/>
        </w:tabs>
        <w:jc w:val="center"/>
        <w:rPr>
          <w:bCs/>
          <w:sz w:val="24"/>
        </w:rPr>
      </w:pPr>
      <w:r>
        <w:rPr>
          <w:bCs/>
          <w:sz w:val="24"/>
        </w:rPr>
      </w:r>
    </w:p>
    <w:p>
      <w:pPr>
        <w:pStyle w:val="Normal"/>
        <w:jc w:val="center"/>
        <w:rPr/>
      </w:pPr>
      <w:r>
        <w:rPr>
          <w:sz w:val="28"/>
          <w:szCs w:val="28"/>
        </w:rPr>
        <w:t xml:space="preserve">МЕЖВЕДОМСТВЕННАЯ КОМИССИЯ ПО ПРОТИВОДЕЙСТВИЮ КОРРУПЦИИ  </w:t>
      </w:r>
    </w:p>
    <w:p>
      <w:pPr>
        <w:pStyle w:val="Normal"/>
        <w:jc w:val="center"/>
        <w:rPr>
          <w:sz w:val="28"/>
          <w:szCs w:val="28"/>
        </w:rPr>
      </w:pPr>
      <w:r>
        <w:rPr>
          <w:sz w:val="28"/>
          <w:szCs w:val="28"/>
        </w:rPr>
        <w:t>В ГОРОДСКОМ ОКРУГЕ ГОРОД МИХАЙЛОВКА ВОЛГОГРАДСКОЙ ОБЛАСТИ</w:t>
      </w:r>
    </w:p>
    <w:p>
      <w:pPr>
        <w:pStyle w:val="Normal"/>
        <w:jc w:val="center"/>
        <w:rPr/>
      </w:pPr>
      <w:r>
        <w:rPr/>
      </w:r>
    </w:p>
    <w:p>
      <w:pPr>
        <w:pStyle w:val="1"/>
        <w:tabs>
          <w:tab w:val="left" w:pos="3420" w:leader="none"/>
          <w:tab w:val="left" w:pos="9180" w:leader="none"/>
        </w:tabs>
        <w:jc w:val="center"/>
        <w:rPr/>
      </w:pPr>
      <w:r>
        <w:rPr>
          <w:b/>
          <w:bCs/>
          <w:sz w:val="24"/>
        </w:rPr>
        <w:t>ПРОТОКОЛ № 2/16</w:t>
      </w:r>
    </w:p>
    <w:p>
      <w:pPr>
        <w:pStyle w:val="Normal"/>
        <w:jc w:val="center"/>
        <w:rPr/>
      </w:pPr>
      <w:r>
        <w:rPr>
          <w:b/>
          <w:bCs/>
        </w:rPr>
        <w:t xml:space="preserve">заседания межведомственной комиссии по противодействию коррупции </w:t>
      </w:r>
    </w:p>
    <w:p>
      <w:pPr>
        <w:pStyle w:val="Normal"/>
        <w:jc w:val="center"/>
        <w:rPr/>
      </w:pPr>
      <w:r>
        <w:rPr>
          <w:b/>
          <w:bCs/>
        </w:rPr>
        <w:t>в городском округе город Михайловка Волгоградской области</w:t>
      </w:r>
    </w:p>
    <w:p>
      <w:pPr>
        <w:pStyle w:val="Normal"/>
        <w:rPr/>
      </w:pPr>
      <w:r>
        <w:rPr/>
      </w:r>
    </w:p>
    <w:p>
      <w:pPr>
        <w:pStyle w:val="Normal"/>
        <w:tabs>
          <w:tab w:val="left" w:pos="0" w:leader="none"/>
        </w:tabs>
        <w:rPr/>
      </w:pPr>
      <w:r>
        <w:rPr>
          <w:b/>
        </w:rPr>
        <w:t>г.Михайловка</w:t>
      </w:r>
      <w:r>
        <w:rPr>
          <w:bCs/>
        </w:rPr>
        <w:t xml:space="preserve"> </w:t>
        <w:tab/>
        <w:tab/>
        <w:tab/>
        <w:tab/>
        <w:tab/>
        <w:tab/>
        <w:tab/>
        <w:tab/>
        <w:tab/>
        <w:t xml:space="preserve"> </w:t>
      </w:r>
      <w:r>
        <w:rPr>
          <w:b/>
          <w:bCs/>
        </w:rPr>
        <w:t>09.12.2016г.</w:t>
      </w:r>
    </w:p>
    <w:p>
      <w:pPr>
        <w:pStyle w:val="Normal"/>
        <w:tabs>
          <w:tab w:val="left" w:pos="3060" w:leader="none"/>
        </w:tabs>
        <w:rPr>
          <w:b/>
          <w:b/>
          <w:i/>
          <w:i/>
        </w:rPr>
      </w:pPr>
      <w:r>
        <w:rPr>
          <w:b/>
          <w:i/>
        </w:rPr>
      </w:r>
    </w:p>
    <w:p>
      <w:pPr>
        <w:pStyle w:val="Normal"/>
        <w:tabs>
          <w:tab w:val="left" w:pos="3060" w:leader="none"/>
        </w:tabs>
        <w:rPr>
          <w:b/>
          <w:b/>
          <w:i/>
          <w:i/>
        </w:rPr>
      </w:pPr>
      <w:r>
        <w:rPr>
          <w:b/>
          <w:i/>
        </w:rPr>
        <w:t>Присутствовали:</w:t>
      </w:r>
    </w:p>
    <w:tbl>
      <w:tblPr>
        <w:tblW w:w="5000" w:type="pct"/>
        <w:jc w:val="left"/>
        <w:tblInd w:w="0" w:type="dxa"/>
        <w:tblBorders/>
        <w:tblCellMar>
          <w:top w:w="105" w:type="dxa"/>
          <w:left w:w="105" w:type="dxa"/>
          <w:bottom w:w="105" w:type="dxa"/>
          <w:right w:w="105" w:type="dxa"/>
        </w:tblCellMar>
        <w:tblLook w:val="0000"/>
      </w:tblPr>
      <w:tblGrid>
        <w:gridCol w:w="4031"/>
        <w:gridCol w:w="6633"/>
      </w:tblGrid>
      <w:tr>
        <w:trPr>
          <w:trHeight w:val="995" w:hRule="atLeast"/>
        </w:trPr>
        <w:tc>
          <w:tcPr>
            <w:tcW w:w="4031" w:type="dxa"/>
            <w:tcBorders/>
            <w:shd w:fill="auto" w:val="clear"/>
          </w:tcPr>
          <w:p>
            <w:pPr>
              <w:pStyle w:val="Normal"/>
              <w:rPr/>
            </w:pPr>
            <w:r>
              <w:rPr/>
              <w:t>Председатель комиссии</w:t>
            </w:r>
          </w:p>
          <w:p>
            <w:pPr>
              <w:pStyle w:val="Normal"/>
              <w:rPr/>
            </w:pPr>
            <w:r>
              <w:rPr/>
            </w:r>
          </w:p>
          <w:p>
            <w:pPr>
              <w:pStyle w:val="Normal"/>
              <w:rPr/>
            </w:pPr>
            <w:r>
              <w:rPr/>
            </w:r>
          </w:p>
        </w:tc>
        <w:tc>
          <w:tcPr>
            <w:tcW w:w="6633" w:type="dxa"/>
            <w:tcBorders/>
            <w:shd w:fill="auto" w:val="clear"/>
            <w:vAlign w:val="center"/>
          </w:tcPr>
          <w:p>
            <w:pPr>
              <w:pStyle w:val="Normal"/>
              <w:rPr/>
            </w:pPr>
            <w:r>
              <w:rPr/>
              <w:t>- Фомин С.А., глава администрации городского округа город Михайловка;</w:t>
            </w:r>
          </w:p>
          <w:p>
            <w:pPr>
              <w:pStyle w:val="Normal"/>
              <w:rPr/>
            </w:pPr>
            <w:r>
              <w:rPr/>
            </w:r>
          </w:p>
        </w:tc>
      </w:tr>
      <w:tr>
        <w:trPr>
          <w:trHeight w:val="678" w:hRule="atLeast"/>
        </w:trPr>
        <w:tc>
          <w:tcPr>
            <w:tcW w:w="4031" w:type="dxa"/>
            <w:tcBorders/>
            <w:shd w:fill="auto" w:val="clear"/>
          </w:tcPr>
          <w:p>
            <w:pPr>
              <w:pStyle w:val="Normal"/>
              <w:rPr/>
            </w:pPr>
            <w:r>
              <w:rPr/>
              <w:t>Секретарь комиссии:</w:t>
            </w:r>
          </w:p>
        </w:tc>
        <w:tc>
          <w:tcPr>
            <w:tcW w:w="6633" w:type="dxa"/>
            <w:tcBorders/>
            <w:shd w:fill="auto" w:val="clear"/>
            <w:vAlign w:val="center"/>
          </w:tcPr>
          <w:p>
            <w:pPr>
              <w:pStyle w:val="NormalWeb"/>
              <w:spacing w:beforeAutospacing="0" w:before="0" w:afterAutospacing="0" w:after="0"/>
              <w:rPr/>
            </w:pPr>
            <w:r>
              <w:rPr/>
              <w:t>- Локтионова Т.Ф., консультант отдела муниципальной службы и работы с кадрами администрации городского округа город Михайловка;</w:t>
            </w:r>
          </w:p>
        </w:tc>
      </w:tr>
      <w:tr>
        <w:trPr>
          <w:trHeight w:val="2304" w:hRule="atLeast"/>
        </w:trPr>
        <w:tc>
          <w:tcPr>
            <w:tcW w:w="4031" w:type="dxa"/>
            <w:tcBorders/>
            <w:shd w:fill="auto" w:val="clear"/>
          </w:tcPr>
          <w:p>
            <w:pPr>
              <w:pStyle w:val="Normal"/>
              <w:rPr/>
            </w:pPr>
            <w:r>
              <w:rPr/>
            </w:r>
          </w:p>
          <w:p>
            <w:pPr>
              <w:pStyle w:val="Normal"/>
              <w:rPr/>
            </w:pPr>
            <w:r>
              <w:rPr/>
              <w:t xml:space="preserve">Члены комиссии: </w:t>
            </w:r>
          </w:p>
        </w:tc>
        <w:tc>
          <w:tcPr>
            <w:tcW w:w="6633" w:type="dxa"/>
            <w:tcBorders/>
            <w:shd w:fill="auto" w:val="clear"/>
            <w:vAlign w:val="center"/>
          </w:tcPr>
          <w:p>
            <w:pPr>
              <w:pStyle w:val="NormalWeb"/>
              <w:spacing w:beforeAutospacing="1" w:afterAutospacing="1"/>
              <w:rPr/>
            </w:pPr>
            <w:r>
              <w:rPr/>
              <w:t>-  Савинова Л.В., помощник Михайловского межрайонного прокурора, советник юстиции; </w:t>
            </w:r>
          </w:p>
          <w:p>
            <w:pPr>
              <w:pStyle w:val="NormalWeb"/>
              <w:rPr/>
            </w:pPr>
            <w:r>
              <w:rPr/>
              <w:t xml:space="preserve">- Фролов С.С., заместитель начальника отдела УФСБ по Волгоградской области в г.Михайловке;  </w:t>
            </w:r>
          </w:p>
          <w:p>
            <w:pPr>
              <w:pStyle w:val="NormalWeb"/>
              <w:rPr/>
            </w:pPr>
            <w:r>
              <w:rPr/>
              <w:t>- Ермоленко М.С., начальник отдела ЭБиПК ОМВД России по г.Михайловке;</w:t>
            </w:r>
          </w:p>
          <w:p>
            <w:pPr>
              <w:pStyle w:val="NormalWeb"/>
              <w:spacing w:beforeAutospacing="1" w:afterAutospacing="1"/>
              <w:rPr/>
            </w:pPr>
            <w:r>
              <w:rPr/>
              <w:t>- Плечистов С.С.,  руководитель Михайловского межрайонного следственного отдела;</w:t>
            </w:r>
          </w:p>
        </w:tc>
      </w:tr>
      <w:tr>
        <w:trPr/>
        <w:tc>
          <w:tcPr>
            <w:tcW w:w="4031" w:type="dxa"/>
            <w:tcBorders/>
            <w:shd w:fill="auto" w:val="clear"/>
          </w:tcPr>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t>Приглашенные:</w:t>
            </w:r>
          </w:p>
        </w:tc>
        <w:tc>
          <w:tcPr>
            <w:tcW w:w="6633" w:type="dxa"/>
            <w:tcBorders/>
            <w:shd w:fill="auto" w:val="clear"/>
            <w:vAlign w:val="center"/>
          </w:tcPr>
          <w:p>
            <w:pPr>
              <w:pStyle w:val="Normal"/>
              <w:rPr/>
            </w:pPr>
            <w:r>
              <w:rPr/>
              <w:t>- Ефименко Н.С., глава городского округа город Михайловка;</w:t>
            </w:r>
          </w:p>
          <w:p>
            <w:pPr>
              <w:pStyle w:val="Normal"/>
              <w:rPr/>
            </w:pPr>
            <w:r>
              <w:rPr/>
            </w:r>
          </w:p>
          <w:p>
            <w:pPr>
              <w:pStyle w:val="Normal"/>
              <w:rPr/>
            </w:pPr>
            <w:r>
              <w:rPr/>
              <w:t>- руководители структурных подразделений администрации городского округа город Михайловка.</w:t>
            </w:r>
          </w:p>
        </w:tc>
      </w:tr>
    </w:tbl>
    <w:p>
      <w:pPr>
        <w:pStyle w:val="Style23"/>
        <w:tabs>
          <w:tab w:val="left" w:pos="720" w:leader="none"/>
        </w:tabs>
        <w:suppressAutoHyphens w:val="true"/>
        <w:rPr>
          <w:i/>
          <w:i/>
          <w:sz w:val="24"/>
          <w:szCs w:val="24"/>
        </w:rPr>
      </w:pPr>
      <w:r>
        <w:rPr>
          <w:i/>
          <w:sz w:val="24"/>
          <w:szCs w:val="24"/>
        </w:rPr>
      </w:r>
    </w:p>
    <w:p>
      <w:pPr>
        <w:pStyle w:val="Style23"/>
        <w:tabs>
          <w:tab w:val="left" w:pos="720" w:leader="none"/>
        </w:tabs>
        <w:suppressAutoHyphens w:val="true"/>
        <w:rPr>
          <w:i/>
          <w:i/>
          <w:sz w:val="24"/>
          <w:szCs w:val="24"/>
        </w:rPr>
      </w:pPr>
      <w:r>
        <w:rPr>
          <w:i/>
          <w:sz w:val="24"/>
          <w:szCs w:val="24"/>
        </w:rPr>
        <w:t>Повестка дня:</w:t>
      </w:r>
    </w:p>
    <w:p>
      <w:pPr>
        <w:pStyle w:val="Style23"/>
        <w:tabs>
          <w:tab w:val="left" w:pos="720" w:leader="none"/>
        </w:tabs>
        <w:suppressAutoHyphens w:val="true"/>
        <w:rPr>
          <w:i/>
          <w:i/>
          <w:sz w:val="24"/>
          <w:szCs w:val="24"/>
        </w:rPr>
      </w:pPr>
      <w:r>
        <w:rPr>
          <w:i/>
          <w:sz w:val="24"/>
          <w:szCs w:val="24"/>
        </w:rPr>
      </w:r>
    </w:p>
    <w:p>
      <w:pPr>
        <w:pStyle w:val="ListParagraph"/>
        <w:numPr>
          <w:ilvl w:val="0"/>
          <w:numId w:val="2"/>
        </w:numPr>
        <w:ind w:left="0" w:firstLine="567"/>
        <w:jc w:val="both"/>
        <w:rPr/>
      </w:pPr>
      <w:r>
        <w:rPr/>
        <w:t>Об эффективности мер по минимизации коррупционных рисков в сфере жилищно-коммунального хозяйства и выработка предложений по совершенствованию работы в данном направлении.</w:t>
      </w:r>
    </w:p>
    <w:p>
      <w:pPr>
        <w:pStyle w:val="ListParagraph"/>
        <w:numPr>
          <w:ilvl w:val="0"/>
          <w:numId w:val="2"/>
        </w:numPr>
        <w:ind w:left="0" w:firstLine="567"/>
        <w:jc w:val="both"/>
        <w:rPr/>
      </w:pPr>
      <w:r>
        <w:rPr/>
        <w:t>О ходе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как механизма предотвращения коррупции в сфере закупок для муниципальных нужд.</w:t>
      </w:r>
    </w:p>
    <w:p>
      <w:pPr>
        <w:pStyle w:val="ListParagraph"/>
        <w:numPr>
          <w:ilvl w:val="0"/>
          <w:numId w:val="2"/>
        </w:numPr>
        <w:ind w:left="0" w:firstLine="567"/>
        <w:jc w:val="both"/>
        <w:rPr/>
      </w:pPr>
      <w:r>
        <w:rPr/>
        <w:t xml:space="preserve">Об обеспечении целевого и эффективного использования бюджетных средств и внебюджетных источников финансирования. </w:t>
      </w:r>
    </w:p>
    <w:p>
      <w:pPr>
        <w:pStyle w:val="Normal"/>
        <w:ind w:firstLine="708"/>
        <w:jc w:val="both"/>
        <w:rPr/>
      </w:pPr>
      <w:r>
        <w:rPr/>
        <w:t>4. Об организации контроля за использованием муниципального имущества и за порядком передачи прав на использование имущества и его отчуждения. О выявленных нарушениях и мерах, направленных на их устранение при реализации полномочий по распоряжению муниципальным имуществом.</w:t>
      </w:r>
    </w:p>
    <w:p>
      <w:pPr>
        <w:pStyle w:val="Normal"/>
        <w:widowControl/>
        <w:bidi w:val="0"/>
        <w:ind w:left="0" w:right="0" w:firstLine="567"/>
        <w:jc w:val="both"/>
        <w:rPr/>
      </w:pPr>
      <w:r>
        <w:rPr/>
        <w:t xml:space="preserve">5.   </w:t>
        <w:tab/>
        <w:t>Об организации контроля за использованием земельных участков и за порядком передачи прав на использование земельных участков  и их отчуждение.</w:t>
      </w:r>
    </w:p>
    <w:p>
      <w:pPr>
        <w:pStyle w:val="Normal"/>
        <w:widowControl/>
        <w:bidi w:val="0"/>
        <w:ind w:left="0" w:right="0" w:firstLine="567"/>
        <w:jc w:val="both"/>
        <w:rPr/>
      </w:pPr>
      <w:r>
        <w:rPr/>
        <w:t xml:space="preserve">6.  </w:t>
        <w:tab/>
        <w:t>О принятии мер по повышению эффективности использования общественных(публичных)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p>
      <w:pPr>
        <w:pStyle w:val="Normal"/>
        <w:widowControl/>
        <w:bidi w:val="0"/>
        <w:ind w:left="0" w:right="0" w:firstLine="567"/>
        <w:jc w:val="both"/>
        <w:rPr/>
      </w:pPr>
      <w:r>
        <w:rPr/>
        <w:t xml:space="preserve">7. </w:t>
        <w:tab/>
        <w:t>О мерах по недопущению проявления коррупции в сфере образования в городском округе город Михайловка, выработка предложений по улучшению эффективности данной работы, а также о ходе мероприятий по усилению контроля за соблюдением законодательства по противодействию коррупции в сфере образования.</w:t>
      </w:r>
    </w:p>
    <w:p>
      <w:pPr>
        <w:pStyle w:val="Normal"/>
        <w:widowControl/>
        <w:bidi w:val="0"/>
        <w:ind w:left="0" w:right="0" w:firstLine="567"/>
        <w:jc w:val="both"/>
        <w:rPr/>
      </w:pPr>
      <w:r>
        <w:rPr/>
        <w:t xml:space="preserve">8. </w:t>
        <w:tab/>
        <w:t>О ходе реализации Плана мероприятий по противодействию коррупции в городском округе город Михайловка Волгоградской области на 2015-2017 годы; 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  в 2016 году.</w:t>
      </w:r>
    </w:p>
    <w:p>
      <w:pPr>
        <w:pStyle w:val="Normal"/>
        <w:widowControl/>
        <w:bidi w:val="0"/>
        <w:ind w:left="0" w:right="0" w:firstLine="567"/>
        <w:jc w:val="both"/>
        <w:rPr/>
      </w:pPr>
      <w:r>
        <w:rPr/>
        <w:t>9.</w:t>
        <w:tab/>
        <w:t>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округе город Михайловка за 2016 год.</w:t>
      </w:r>
    </w:p>
    <w:p>
      <w:pPr>
        <w:pStyle w:val="Normal"/>
        <w:widowControl/>
        <w:bidi w:val="0"/>
        <w:ind w:left="0" w:right="0" w:firstLine="567"/>
        <w:jc w:val="both"/>
        <w:rPr/>
      </w:pPr>
      <w:r>
        <w:rPr/>
      </w:r>
    </w:p>
    <w:p>
      <w:pPr>
        <w:pStyle w:val="Normal"/>
        <w:ind w:firstLine="567"/>
        <w:jc w:val="both"/>
        <w:rPr/>
      </w:pPr>
      <w:r>
        <w:rPr/>
        <w:t xml:space="preserve">Открытие заседания. </w:t>
      </w:r>
    </w:p>
    <w:p>
      <w:pPr>
        <w:pStyle w:val="Normal"/>
        <w:ind w:firstLine="567"/>
        <w:jc w:val="both"/>
        <w:rPr/>
      </w:pPr>
      <w:r>
        <w:rPr/>
      </w:r>
    </w:p>
    <w:p>
      <w:pPr>
        <w:pStyle w:val="Normal"/>
        <w:ind w:firstLine="567"/>
        <w:jc w:val="both"/>
        <w:rPr/>
      </w:pPr>
      <w:r>
        <w:rPr/>
        <w:t xml:space="preserve">СЛУШАЛИ:  </w:t>
      </w:r>
    </w:p>
    <w:p>
      <w:pPr>
        <w:pStyle w:val="Normal"/>
        <w:ind w:firstLine="567"/>
        <w:jc w:val="both"/>
        <w:rPr/>
      </w:pPr>
      <w:r>
        <w:rPr/>
        <w:t xml:space="preserve">секретаря комиссии Локтионову Т.Ф.: </w:t>
      </w:r>
    </w:p>
    <w:p>
      <w:pPr>
        <w:pStyle w:val="Normal"/>
        <w:ind w:firstLine="567"/>
        <w:jc w:val="both"/>
        <w:rPr/>
      </w:pPr>
      <w:r>
        <w:rPr/>
        <w:t>Постановлением администрации городского округа город Михайловка Волгоградской области от 27.01.2015г. № 146 «О межведомственной комиссии по противодействию коррупции в городском округе город Михайловка Волгоградской области», в целях защиты прав и свобод граждан от проявлений коррупции, устранения предпосылок к возникновению коррупционных факторов и пресечения коррупционных действий в городском округе создана межведомственная комиссия по противодействию коррупции. Комиссия является постоянно действующим межведомственным совещательным органом, образованным в целях разработки и реализации антикоррупционной  политики, принятия мер по противодействию проявлениям коррупции, профилактике коррупционных факторов, а также минимизации причин и условий, порождающих коррупционные факторы. Основной задачей Комиссии является участие в реализации государственной антикоррупционной политики в городском округе город Михайловка.</w:t>
      </w:r>
    </w:p>
    <w:p>
      <w:pPr>
        <w:pStyle w:val="Normal"/>
        <w:ind w:firstLine="567"/>
        <w:jc w:val="both"/>
        <w:rPr/>
      </w:pPr>
      <w:r>
        <w:rPr/>
        <w:t xml:space="preserve">Число членов Комиссии, принимающих участие в заседании Комиссии, составляет 7 человек. Кворум для проведения заседания Комиссии имеется. </w:t>
        <w:tab/>
      </w:r>
    </w:p>
    <w:p>
      <w:pPr>
        <w:pStyle w:val="Style23"/>
        <w:tabs>
          <w:tab w:val="left" w:pos="720" w:leader="none"/>
        </w:tabs>
        <w:suppressAutoHyphens w:val="true"/>
        <w:jc w:val="both"/>
        <w:rPr>
          <w:b w:val="false"/>
          <w:b w:val="false"/>
          <w:sz w:val="24"/>
          <w:szCs w:val="24"/>
        </w:rPr>
      </w:pPr>
      <w:r>
        <w:rPr>
          <w:b w:val="false"/>
          <w:sz w:val="24"/>
          <w:szCs w:val="24"/>
        </w:rPr>
        <w:tab/>
      </w:r>
    </w:p>
    <w:p>
      <w:pPr>
        <w:pStyle w:val="Style23"/>
        <w:tabs>
          <w:tab w:val="left" w:pos="720" w:leader="none"/>
        </w:tabs>
        <w:suppressAutoHyphens w:val="true"/>
        <w:jc w:val="both"/>
        <w:rPr>
          <w:b w:val="false"/>
          <w:b w:val="false"/>
          <w:sz w:val="24"/>
          <w:szCs w:val="24"/>
        </w:rPr>
      </w:pPr>
      <w:r>
        <w:rPr>
          <w:b w:val="false"/>
          <w:sz w:val="24"/>
          <w:szCs w:val="24"/>
        </w:rPr>
        <w:tab/>
        <w:t>СЛУШАЛИ:</w:t>
      </w:r>
    </w:p>
    <w:p>
      <w:pPr>
        <w:pStyle w:val="Style23"/>
        <w:tabs>
          <w:tab w:val="left" w:pos="720" w:leader="none"/>
        </w:tabs>
        <w:suppressAutoHyphens w:val="true"/>
        <w:jc w:val="both"/>
        <w:rPr/>
      </w:pPr>
      <w:r>
        <w:rPr>
          <w:b w:val="false"/>
          <w:sz w:val="24"/>
          <w:szCs w:val="24"/>
        </w:rPr>
        <w:tab/>
        <w:t>председателя комиссии Фомина С.А.:</w:t>
      </w:r>
    </w:p>
    <w:p>
      <w:pPr>
        <w:pStyle w:val="Style23"/>
        <w:tabs>
          <w:tab w:val="left" w:pos="720" w:leader="none"/>
        </w:tabs>
        <w:suppressAutoHyphens w:val="true"/>
        <w:jc w:val="both"/>
        <w:rPr/>
      </w:pPr>
      <w:r>
        <w:rPr>
          <w:b w:val="false"/>
          <w:sz w:val="24"/>
          <w:szCs w:val="24"/>
        </w:rPr>
        <w:tab/>
      </w:r>
      <w:r>
        <w:rPr>
          <w:b w:val="false"/>
          <w:i w:val="false"/>
          <w:caps w:val="false"/>
          <w:smallCaps w:val="false"/>
          <w:color w:val="000000"/>
          <w:spacing w:val="0"/>
          <w:sz w:val="24"/>
          <w:szCs w:val="24"/>
        </w:rPr>
        <w:t>Коррупция в России является негативной системной характеристикой институтов государственного и муниципального управления, которая является существенным препятствием для обеспечения устойчивого экономического роста, повышения конкурентоспособности экономики и благосостояния граждан.</w:t>
      </w:r>
    </w:p>
    <w:p>
      <w:pPr>
        <w:pStyle w:val="Style23"/>
        <w:tabs>
          <w:tab w:val="left" w:pos="720" w:leader="none"/>
        </w:tabs>
        <w:suppressAutoHyphens w:val="true"/>
        <w:jc w:val="both"/>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ab/>
        <w:t>Причины коррупционных проявлений в органах государственной власти и местного самоуправления обусловлены рядом негативных социальных факторов экономического, идеологического и духовно-нравственного характера, а также недостатками в деятельности органов власти, осуществляющих противодействие коррупции.</w:t>
      </w:r>
    </w:p>
    <w:p>
      <w:pPr>
        <w:pStyle w:val="Style23"/>
        <w:tabs>
          <w:tab w:val="left" w:pos="720" w:leader="none"/>
        </w:tabs>
        <w:suppressAutoHyphens w:val="true"/>
        <w:jc w:val="both"/>
        <w:rPr/>
      </w:pPr>
      <w:r>
        <w:rPr>
          <w:b w:val="false"/>
          <w:i w:val="false"/>
          <w:caps w:val="false"/>
          <w:smallCaps w:val="false"/>
          <w:color w:val="000000"/>
          <w:spacing w:val="0"/>
          <w:sz w:val="24"/>
          <w:szCs w:val="24"/>
        </w:rPr>
        <w:tab/>
        <w:t>Коррупция – это купля-продажа или другие формы эквивалентного обмена государственно-властных полномочий или других общественно значимых функций и благ. Иными словами, отдельными государственными, муниципальными и приравненными к ним служащими на время их полномочий сами эти полномочия как бы приватизированы. Глубина этого процесса зависит как от личных качеств служащих, предопределяющих мотивацию коррупционного поведения, так и от коррупциогенных системообразующих факторов, среди которых важнейшую роль играет коррупционная составляющая законодательства .</w:t>
      </w:r>
    </w:p>
    <w:p>
      <w:pPr>
        <w:pStyle w:val="Style23"/>
        <w:tabs>
          <w:tab w:val="left" w:pos="720" w:leader="none"/>
        </w:tabs>
        <w:suppressAutoHyphens w:val="true"/>
        <w:jc w:val="both"/>
        <w:rPr/>
      </w:pPr>
      <w:r>
        <w:rPr>
          <w:b w:val="false"/>
          <w:i w:val="false"/>
          <w:caps w:val="false"/>
          <w:smallCaps w:val="false"/>
          <w:color w:val="000000"/>
          <w:spacing w:val="0"/>
          <w:sz w:val="24"/>
          <w:szCs w:val="24"/>
        </w:rPr>
        <w:tab/>
        <w:t>Целями правовых средств противодействия коррупции являются полное обеспечение прав и свобод человека и гражданина, укрепление дисциплины, законности и правопорядка, формирование правового государства и высокого уровня правовой культуры  общества и личности.</w:t>
      </w:r>
    </w:p>
    <w:p>
      <w:pPr>
        <w:pStyle w:val="Style23"/>
        <w:tabs>
          <w:tab w:val="left" w:pos="720" w:leader="none"/>
        </w:tabs>
        <w:suppressAutoHyphens w:val="true"/>
        <w:jc w:val="both"/>
        <w:rPr>
          <w:sz w:val="24"/>
          <w:szCs w:val="24"/>
        </w:rPr>
      </w:pPr>
      <w:r>
        <w:rPr>
          <w:sz w:val="24"/>
          <w:szCs w:val="24"/>
        </w:rPr>
      </w:r>
    </w:p>
    <w:p>
      <w:pPr>
        <w:pStyle w:val="Style23"/>
        <w:tabs>
          <w:tab w:val="left" w:pos="720" w:leader="none"/>
        </w:tabs>
        <w:suppressAutoHyphens w:val="true"/>
        <w:jc w:val="both"/>
        <w:rPr>
          <w:b w:val="false"/>
          <w:b w:val="false"/>
          <w:sz w:val="24"/>
          <w:szCs w:val="24"/>
        </w:rPr>
      </w:pPr>
      <w:r>
        <w:rPr>
          <w:b w:val="false"/>
          <w:sz w:val="24"/>
          <w:szCs w:val="24"/>
        </w:rPr>
        <w:tab/>
      </w:r>
      <w:r>
        <w:rPr>
          <w:sz w:val="24"/>
          <w:szCs w:val="24"/>
        </w:rPr>
        <w:t>Вопрос 1.</w:t>
      </w:r>
    </w:p>
    <w:p>
      <w:pPr>
        <w:pStyle w:val="Normal"/>
        <w:ind w:firstLine="708"/>
        <w:jc w:val="both"/>
        <w:rPr>
          <w:b/>
          <w:b/>
        </w:rPr>
      </w:pPr>
      <w:r>
        <w:rPr>
          <w:b/>
        </w:rPr>
      </w:r>
    </w:p>
    <w:p>
      <w:pPr>
        <w:pStyle w:val="Normal"/>
        <w:ind w:firstLine="708"/>
        <w:jc w:val="both"/>
        <w:rPr/>
      </w:pPr>
      <w:r>
        <w:rPr/>
        <w:t>СЛУШАЛИ:</w:t>
      </w:r>
    </w:p>
    <w:p>
      <w:pPr>
        <w:pStyle w:val="Normal"/>
        <w:ind w:firstLine="720"/>
        <w:jc w:val="both"/>
        <w:rPr/>
      </w:pPr>
      <w:r>
        <w:rPr/>
        <w:t>заместителя начальника отдела жилищно-коммунального хозяйства администрации городского округа город Михайловка Немаеву О.С.:</w:t>
      </w:r>
    </w:p>
    <w:p>
      <w:pPr>
        <w:pStyle w:val="Normal"/>
        <w:widowControl w:val="false"/>
        <w:ind w:firstLine="567"/>
        <w:jc w:val="both"/>
        <w:rPr/>
      </w:pPr>
      <w:r>
        <w:rPr/>
        <w:t>В соответствии</w:t>
      </w:r>
      <w:r>
        <w:rPr>
          <w:bCs/>
        </w:rPr>
        <w:t xml:space="preserve"> с Законом Волгоградской области от </w:t>
      </w:r>
      <w:r>
        <w:rPr/>
        <w:t>10 января 2014 года № 12-ОД «О</w:t>
      </w:r>
      <w:r>
        <w:rPr>
          <w:bCs/>
        </w:rPr>
        <w:t xml:space="preserve">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с 2014 года специалисты отдела ЖКХ </w:t>
      </w:r>
      <w:r>
        <w:rPr/>
        <w:t>осуществляют исполнение полномочий по организации и осуществлению государственного жилищного надзора, а с 2015 года и лицензионного контроля на территории городского округа город Михайловка в части осуществления надзора за соблюдением гражданами, юридическими лицами и индивидуальными предпринимателями требований, установленных  жилищным законодательством.</w:t>
      </w:r>
      <w:r>
        <w:rPr>
          <w:bCs/>
        </w:rPr>
        <w:t xml:space="preserve"> </w:t>
      </w:r>
      <w:r>
        <w:rPr/>
        <w:t xml:space="preserve">Реализация полномочий осуществляется путем проведения проверок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Сотрудники отдела, осуществляющие государственный надзор и муниципальный контроль, по результатам проведения проверок наделены полномочиями по составлению протоколов об административных правонарушениях, предусмотренных некоторыми </w:t>
      </w:r>
      <w:hyperlink r:id="rId2">
        <w:r>
          <w:rPr>
            <w:rStyle w:val="Style16"/>
            <w:u w:val="none"/>
          </w:rPr>
          <w:t xml:space="preserve">статьями </w:t>
        </w:r>
      </w:hyperlink>
      <w:r>
        <w:rPr/>
        <w:t xml:space="preserve">Кодекса Российской Федерации об административных правонарушениях. По результатам деятельности отдела на сайте городского округа город Михайловка размещается доклад </w:t>
      </w:r>
      <w:r>
        <w:rPr>
          <w:bCs/>
        </w:rPr>
        <w:t>об осуществлении муниципального</w:t>
      </w:r>
      <w:r>
        <w:rPr>
          <w:b/>
          <w:bCs/>
        </w:rPr>
        <w:t xml:space="preserve"> </w:t>
      </w:r>
      <w:r>
        <w:rPr>
          <w:bCs/>
        </w:rPr>
        <w:t xml:space="preserve">жилищного контроля, государственного жилищного надзора и об эффективности муниципального жилищного контроля, государственного жилищного надзора на территории городского округа. </w:t>
      </w:r>
    </w:p>
    <w:p>
      <w:pPr>
        <w:pStyle w:val="Normal"/>
        <w:ind w:firstLine="684"/>
        <w:jc w:val="both"/>
        <w:rPr/>
      </w:pPr>
      <w:r>
        <w:rPr/>
        <w:t>На сайте городского округа размещается ежемесячный отчет о результатах проведенных проверок органом муниципального жилищного контроля, государственного жилищного надзора, лицензионного контроля в отношении управляющих и ресурсоснабжающих организаций, в том числе о количестве выявленных нарушений, о количестве составленных протоколов. Информация о проведенных проверках также направляется в Инспекцию государственного жилищного надзора Волгоградской области для публикации на сайтах Волгоградской области.</w:t>
      </w:r>
    </w:p>
    <w:p>
      <w:pPr>
        <w:pStyle w:val="Normal"/>
        <w:ind w:firstLine="567"/>
        <w:jc w:val="both"/>
        <w:rPr/>
      </w:pPr>
      <w:r>
        <w:rPr/>
        <w:t>С целью организации общественного контроля за деятельностью предприятий в сфере жилищно-коммунального хозяйства по управлению многоквартирными домами с учетом общественно значимых законных интересов граждан на получение качественных жилищно-коммунальных услуг на территории городского округа создан и успешно функционирует Общественный совет по вопросам жилищно-коммунального хозяйства при администрации городского округа, образованный постановлением администрации городского округа от 22 января 2014 г. № 102 «О создании Общественного совета по вопросам жилищно-коммунального хозяйства при администрации городского округа город Михайловка». В состав Совета в большинстве своем входят председатели советов многоквартирных домов. Администрация городского округа предоставила Совету помещение для проведения заседаний рабочих групп и приема председателей Советов многоквартирных домов.</w:t>
      </w:r>
    </w:p>
    <w:p>
      <w:pPr>
        <w:pStyle w:val="Normal"/>
        <w:ind w:firstLine="567"/>
        <w:jc w:val="both"/>
        <w:rPr/>
      </w:pPr>
      <w:r>
        <w:rPr/>
        <w:t>На заседаниях общественного совета по ЖКХ обсуждаются наиболее актуальные вопросы, касающиеся сферы ЖКХ. Член общественного совета по ЖКХ входит в состав общественного совета при комитете ЖКХ Волгоградской области.</w:t>
      </w:r>
    </w:p>
    <w:p>
      <w:pPr>
        <w:pStyle w:val="Normal"/>
        <w:ind w:firstLine="567"/>
        <w:jc w:val="both"/>
        <w:rPr/>
      </w:pPr>
      <w:r>
        <w:rPr/>
        <w:t>В целях повышения информированности собственников помещений в многоквартирных домах в части жилищных прав и законных интересов, оказания собственникам помещений в многоквартирных домах содействия в реализации своих прав и законных интересов, повышения прозрачности и законности проведения общих собраний собственников помещений многоквартирных домов, улучшения качества управления многоквартирными домами, организации взаимодействия между собственниками помещений в многоквартирных домах и лицами, ответственными за управление, постановлением администрации городского округа от 01.04.2015 № 908 «О создании Центра поддержки собственников в городском округе город Михайловка» создан Центр поддержки собственников. В заседаниях Центра принимают участие жители городского округа, где они получают консультации по вопросам жилищно-коммунального хозяйства.</w:t>
      </w:r>
    </w:p>
    <w:p>
      <w:pPr>
        <w:pStyle w:val="Normal"/>
        <w:ind w:firstLine="684"/>
        <w:jc w:val="both"/>
        <w:rPr/>
      </w:pPr>
      <w:r>
        <w:rPr/>
        <w:t xml:space="preserve">В I-м полугодии 2016 г. проведен потребительский рейтинг организаций, осуществляющих управление многоквартирными домами. Потребительский рейтинг сформирован на основании оценки деятельности управляющей организации. Собственники помещений в многоквартирных домах приняли активное участие в оценке деятельности управляющих организаций, осуществляющих управление многоквартирными домами на территории городского округа город Михайловка. Оценка проводилась по всем управляющим компаниям, осуществляющим деятельность на территории городского округа. Потребительский рейтинг опубликован в СМИ для создания дополнительной информации об управляющих компаниях; для стимулирования управляющих организаций к повышению качества </w:t>
      </w:r>
      <w:r>
        <w:rPr/>
        <w:t>оказываемых</w:t>
      </w:r>
      <w:r>
        <w:rPr/>
        <w:t xml:space="preserve"> услуг, сотрудничества с собственниками помещений в многоквартирных домах; для содействия вовлечению собственников помещений в многоквартирном доме в процесс управления общим имуществом многоквартирного дома и развитию механизмов общественного жилищного контроля.</w:t>
      </w:r>
    </w:p>
    <w:p>
      <w:pPr>
        <w:pStyle w:val="Normal"/>
        <w:spacing w:lineRule="atLeast" w:line="240"/>
        <w:ind w:left="0" w:right="0" w:hanging="0"/>
        <w:jc w:val="both"/>
        <w:rPr>
          <w:rFonts w:ascii="Times New Roman" w:hAnsi="Times New Roman"/>
        </w:rPr>
      </w:pPr>
      <w:r>
        <w:rPr>
          <w:b w:val="false"/>
          <w:i w:val="false"/>
          <w:caps w:val="false"/>
          <w:smallCaps w:val="false"/>
          <w:color w:val="000000"/>
          <w:spacing w:val="0"/>
          <w:sz w:val="24"/>
        </w:rPr>
        <w:tab/>
        <w:t>Коррупция в сфере жилищного-коммунального хозяйства является высоко социально опасной, широко распространенной в России. Массовость такой коррупции, характер и размеры ущерба, наносимого такой коррупцией и характер грубых законодательных ошибок, порождающих такую коррупцию, являются обоснованием необходимости борьбы с этой областью коррупционной деятельности.</w:t>
      </w:r>
      <w:r>
        <w:rPr/>
        <w:t xml:space="preserve"> Работа в данной области будет продолжена и впредь.</w:t>
      </w:r>
    </w:p>
    <w:p>
      <w:pPr>
        <w:pStyle w:val="Normal"/>
        <w:ind w:firstLine="720"/>
        <w:jc w:val="both"/>
        <w:rPr/>
      </w:pPr>
      <w:r>
        <w:rPr/>
      </w:r>
    </w:p>
    <w:p>
      <w:pPr>
        <w:pStyle w:val="Normal"/>
        <w:ind w:firstLine="720"/>
        <w:jc w:val="both"/>
        <w:rPr>
          <w:b/>
          <w:b/>
          <w:bCs/>
        </w:rPr>
      </w:pPr>
      <w:r>
        <w:rPr>
          <w:b/>
          <w:bCs/>
        </w:rPr>
        <w:t>Вопрос 2.</w:t>
      </w:r>
    </w:p>
    <w:p>
      <w:pPr>
        <w:pStyle w:val="Normal"/>
        <w:ind w:firstLine="720"/>
        <w:jc w:val="both"/>
        <w:rPr/>
      </w:pPr>
      <w:r>
        <w:rPr/>
      </w:r>
    </w:p>
    <w:p>
      <w:pPr>
        <w:pStyle w:val="Normal"/>
        <w:ind w:firstLine="720"/>
        <w:jc w:val="both"/>
        <w:rPr/>
      </w:pPr>
      <w:r>
        <w:rPr/>
        <w:t>СЛУШАЛИ:</w:t>
      </w:r>
    </w:p>
    <w:p>
      <w:pPr>
        <w:pStyle w:val="Normal"/>
        <w:ind w:firstLine="720"/>
        <w:jc w:val="both"/>
        <w:rPr/>
      </w:pPr>
      <w:r>
        <w:rPr/>
        <w:t xml:space="preserve">начальника отдела муниципальных закупок Железкину Ж.П.                                                                                                                                                                                                                                                                                                                                                                                                                                                                                                                                                                                                                                                                                                                                                                                                                                                                                                                                                                                                                                                                                                                                                               </w:t>
      </w:r>
    </w:p>
    <w:p>
      <w:pPr>
        <w:pStyle w:val="Normal"/>
        <w:widowControl/>
        <w:bidi w:val="0"/>
        <w:ind w:left="0" w:right="0" w:firstLine="680"/>
        <w:jc w:val="both"/>
        <w:rPr/>
      </w:pPr>
      <w:r>
        <w:rPr>
          <w:lang w:val="ru-RU"/>
        </w:rPr>
        <w:t>Отметила, что</w:t>
      </w:r>
      <w:r>
        <w:rPr>
          <w:sz w:val="24"/>
          <w:szCs w:val="24"/>
          <w:lang w:val="ru-RU"/>
        </w:rPr>
        <w:t xml:space="preserve"> </w:t>
      </w:r>
      <w:r>
        <w:rPr>
          <w:rFonts w:cs="Times New Roman"/>
          <w:sz w:val="24"/>
          <w:szCs w:val="24"/>
          <w:lang w:val="ru-RU"/>
        </w:rPr>
        <w:t>Федеральный закон № 44-ФЗ от 05.04.2013 «О контрактной системе в сфере закупок товаров, работ, услуг для обеспечения государственных и муниципальных нужд» принадлежит к числу российских антикоррупционных законов «нового поколения». Он исходит из широкого понимания антикоррупционного законодательства как системы нормативных положений, не допускающих коррупцию и опирающихся, в том числе, на превентивные антикоррупционные нормы.</w:t>
      </w:r>
    </w:p>
    <w:p>
      <w:pPr>
        <w:pStyle w:val="NormalWeb"/>
        <w:shd w:val="clear" w:color="auto" w:fill="FFFFFF"/>
        <w:spacing w:lineRule="atLeast" w:line="270" w:beforeAutospacing="0" w:before="0" w:afterAutospacing="0" w:after="0"/>
        <w:ind w:firstLine="567"/>
        <w:jc w:val="both"/>
        <w:textAlignment w:val="baseline"/>
        <w:rPr/>
      </w:pPr>
      <w:r>
        <w:rPr>
          <w:color w:val="000000"/>
          <w:sz w:val="24"/>
          <w:szCs w:val="24"/>
        </w:rPr>
        <w:t xml:space="preserve">Для обеспечения гласности и прозрачности, предотвращения коррупции и других злоупотреблений в сфере закупок, а так же в целях повышения результативности и эффективности муниципальными заказчиками городского округа город Михайловка разрабатываются и размещаются на официальном сайте планы-графики закупок, в соответствии с которыми производятся все виды закупок;   выполняется расчет начальных (максимальных) цен товаров, работ, услуг в порядке, предусмотренном статьей 22 Федерального закона от 05.04.2013 № 44-ФЗ; все сведения о размещении заказов на поставки товаров, выполнение работ, оказание услуг, в том числе информация о заключенных контрактах  публикуется на Официальном сайте РФ www.zakupki.gov.ru . </w:t>
      </w:r>
    </w:p>
    <w:p>
      <w:pPr>
        <w:pStyle w:val="NormalWeb"/>
        <w:shd w:val="clear" w:color="auto" w:fill="FFFFFF"/>
        <w:spacing w:lineRule="atLeast" w:line="270" w:beforeAutospacing="0" w:before="0" w:afterAutospacing="0" w:after="0"/>
        <w:ind w:firstLine="567"/>
        <w:jc w:val="both"/>
        <w:textAlignment w:val="baseline"/>
        <w:rPr>
          <w:sz w:val="24"/>
          <w:szCs w:val="24"/>
        </w:rPr>
      </w:pPr>
      <w:r>
        <w:rPr>
          <w:color w:val="000000"/>
          <w:sz w:val="24"/>
          <w:szCs w:val="24"/>
        </w:rPr>
        <w:t>Основным способом определения поставщика в городском округе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при определении победителя, что, несомненно, предотвращает коррупционные проявления.</w:t>
      </w:r>
    </w:p>
    <w:p>
      <w:pPr>
        <w:pStyle w:val="NormalWeb"/>
        <w:shd w:val="clear" w:color="auto" w:fill="FFFFFF"/>
        <w:spacing w:lineRule="atLeast" w:line="270" w:beforeAutospacing="0" w:before="0" w:afterAutospacing="0" w:after="0"/>
        <w:ind w:firstLine="567"/>
        <w:jc w:val="both"/>
        <w:textAlignment w:val="baseline"/>
        <w:rPr>
          <w:sz w:val="24"/>
          <w:szCs w:val="24"/>
        </w:rPr>
      </w:pPr>
      <w:r>
        <w:rPr>
          <w:sz w:val="24"/>
          <w:szCs w:val="24"/>
        </w:rPr>
        <w:t xml:space="preserve">Администрацией городского округа и муниципальными учреждениями за 10 месяцев 2016 года проведено более 200 процедур закупок ТРУ путем проведения аукционов в электронной форме и запроса котировок. </w:t>
      </w:r>
    </w:p>
    <w:p>
      <w:pPr>
        <w:pStyle w:val="Normal"/>
        <w:spacing w:lineRule="auto" w:line="240" w:before="0" w:after="0"/>
        <w:ind w:firstLine="567"/>
        <w:jc w:val="both"/>
        <w:rPr>
          <w:sz w:val="24"/>
          <w:szCs w:val="24"/>
        </w:rPr>
      </w:pPr>
      <w:r>
        <w:rPr>
          <w:rFonts w:cs="Times New Roman"/>
          <w:color w:val="000000"/>
          <w:sz w:val="24"/>
          <w:szCs w:val="24"/>
        </w:rPr>
        <w:t xml:space="preserve">Во исполнение требований ФЗ №44-ФЗ не менее 15% совокупного объема закупок, предусмотренного планом-графиком, заказчики распределяют среди субъектов малого предпринимательства и социально ориентированных некоммерческих организаций. </w:t>
      </w:r>
    </w:p>
    <w:p>
      <w:pPr>
        <w:pStyle w:val="NormalWeb"/>
        <w:shd w:val="clear" w:color="auto" w:fill="FFFFFF"/>
        <w:spacing w:lineRule="atLeast" w:line="270" w:beforeAutospacing="0" w:before="0" w:afterAutospacing="0" w:after="0"/>
        <w:ind w:firstLine="567"/>
        <w:jc w:val="both"/>
        <w:textAlignment w:val="baseline"/>
        <w:rPr>
          <w:sz w:val="24"/>
          <w:szCs w:val="24"/>
        </w:rPr>
      </w:pPr>
      <w:r>
        <w:rPr>
          <w:sz w:val="24"/>
          <w:szCs w:val="24"/>
        </w:rPr>
        <w:t>За три квартала 2016г. учреждениями городского округа объявлено более 150 закупок среди субъектов малого предпринимательства, из них по результатам состоявшихся определений поставщика  заключено более 120 контрактов с СМП.</w:t>
      </w:r>
    </w:p>
    <w:p>
      <w:pPr>
        <w:pStyle w:val="NormalWeb"/>
        <w:shd w:val="clear" w:color="auto" w:fill="FFFFFF"/>
        <w:spacing w:lineRule="atLeast" w:line="270" w:beforeAutospacing="0" w:before="0" w:afterAutospacing="0" w:after="0"/>
        <w:ind w:firstLine="567"/>
        <w:jc w:val="both"/>
        <w:textAlignment w:val="baseline"/>
        <w:rPr>
          <w:sz w:val="24"/>
          <w:szCs w:val="24"/>
        </w:rPr>
      </w:pPr>
      <w:r>
        <w:rPr>
          <w:sz w:val="24"/>
          <w:szCs w:val="24"/>
        </w:rPr>
        <w:t xml:space="preserve">Администрацией соблюдаются ограничения, установленные  ФЗ № 44-ФЗ об объеме контрактов, заключаемых с единственным поставщиком без проведения конкурентных процедур - 5% от общего годового объема закупок или 2 млн. рублей. </w:t>
      </w:r>
    </w:p>
    <w:p>
      <w:pPr>
        <w:pStyle w:val="NoSpacing"/>
        <w:spacing w:lineRule="auto" w:line="276"/>
        <w:ind w:firstLine="567"/>
        <w:jc w:val="both"/>
        <w:rPr/>
      </w:pPr>
      <w:r>
        <w:rPr>
          <w:rFonts w:ascii="Times New Roman" w:hAnsi="Times New Roman"/>
          <w:sz w:val="24"/>
          <w:szCs w:val="24"/>
        </w:rPr>
        <w:t>В 3 квартале 2016г. администрацией приняты правовые акты, определяющие требования к ТРУ, закупаемым для нужд городского округа, а также о порядке определения нормативных затрат на обеспечение функций органов местного самоуправления городского округа. Указанные муниципальные правовые акты приняты с соблюдением требований федерального законодательства о проведении предварительного общественного обсуждения и обсуждения на заседании общественного совета. Они позволяют обеспечить муниципальные нужды не приводя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РФ.</w:t>
      </w:r>
    </w:p>
    <w:p>
      <w:pPr>
        <w:pStyle w:val="NoSpacing"/>
        <w:spacing w:lineRule="auto" w:line="276"/>
        <w:ind w:firstLine="567"/>
        <w:jc w:val="both"/>
        <w:rPr>
          <w:sz w:val="24"/>
          <w:szCs w:val="24"/>
        </w:rPr>
      </w:pPr>
      <w:r>
        <w:rPr>
          <w:rFonts w:ascii="Times New Roman" w:hAnsi="Times New Roman"/>
          <w:sz w:val="24"/>
          <w:szCs w:val="24"/>
        </w:rPr>
        <w:t>Администрацией (как заказчиком и уполномоченным органом)  исполняется обязанность по осуществлению аудиозаписи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запросе предложений, которая также является одним из методов предотвращения коррупции. При этом любой участник закупки, присутствующий при вскрытии конвертов с заявками на участие в процедуре вправе осуществлять аудио- и видеозапись вскрытия таких конвертов и открытия доступа к таким заявкам.</w:t>
      </w:r>
    </w:p>
    <w:p>
      <w:pPr>
        <w:pStyle w:val="NoSpacing"/>
        <w:spacing w:lineRule="auto" w:line="276"/>
        <w:ind w:firstLine="567"/>
        <w:jc w:val="both"/>
        <w:rPr>
          <w:sz w:val="24"/>
          <w:szCs w:val="24"/>
        </w:rPr>
      </w:pPr>
      <w:r>
        <w:rPr>
          <w:rFonts w:ascii="Times New Roman" w:hAnsi="Times New Roman"/>
          <w:sz w:val="24"/>
          <w:szCs w:val="24"/>
        </w:rPr>
        <w:t>Во избежание злоупотреблений в сфере закупок муниципальными заказчиками городского округа соблюдаются требования  законодательства, в которых  содержится исчерпывающий перечень требований к участникам размещения заказа и недопущением установления иных требований, чем предусмотренные законом и четко определены условиями допуска и отказа к участию в торгах.</w:t>
      </w:r>
    </w:p>
    <w:p>
      <w:pPr>
        <w:pStyle w:val="NoSpacing"/>
        <w:spacing w:lineRule="auto" w:line="276"/>
        <w:ind w:firstLine="567"/>
        <w:jc w:val="both"/>
        <w:rPr/>
      </w:pPr>
      <w:r>
        <w:rPr>
          <w:rFonts w:ascii="Times New Roman" w:hAnsi="Times New Roman"/>
          <w:sz w:val="24"/>
          <w:szCs w:val="24"/>
        </w:rPr>
        <w:t>Комиссиями по осуществлению закупок объективно рассматриваются и оцениваются заявки на участие в конкурсах, аукционах, запросах котировок. Создаются для потенциальных участников закупки равные условия конкуренции. Заказчиками соблюдается принцип открытости, прозрачности информации о контрактной системе в сфере закупок, а также конфиденциальность информации, содержащейся в заявках участников закупок, в результате чего устраняется возможность злоупотребления и коррупции при осуществлении закупок для муниципальных нужд городского округа город Михайловка.</w:t>
      </w:r>
    </w:p>
    <w:p>
      <w:pPr>
        <w:pStyle w:val="NoSpacing"/>
        <w:spacing w:lineRule="auto" w:line="276"/>
        <w:ind w:firstLine="567"/>
        <w:jc w:val="both"/>
        <w:rPr/>
      </w:pPr>
      <w:r>
        <w:rPr>
          <w:rFonts w:ascii="Times New Roman" w:hAnsi="Times New Roman"/>
          <w:sz w:val="24"/>
          <w:szCs w:val="24"/>
        </w:rPr>
        <w:t>В состав аукционных комиссий администрации городского округа по соглашению включен оперуполномоченный сотрудник отдела по экономической безопасности и противодействии коррупции отдела МВД России по г. Михайловке.</w:t>
      </w:r>
    </w:p>
    <w:p>
      <w:pPr>
        <w:pStyle w:val="NoSpacing"/>
        <w:spacing w:lineRule="auto" w:line="276"/>
        <w:ind w:firstLine="567"/>
        <w:jc w:val="both"/>
        <w:rPr/>
      </w:pPr>
      <w:r>
        <w:rPr>
          <w:rFonts w:ascii="Times New Roman" w:hAnsi="Times New Roman"/>
          <w:sz w:val="24"/>
          <w:szCs w:val="24"/>
        </w:rPr>
        <w:t>В целом, предложенные Федеральным законом №44-ФЗ новации стимулируют рынок, позволяют предпринимателям заблаговременно планировать участие в торгах и готовить более качественные предложения по исполнению контрактов, увеличивают количество участников при проведении процедур торгов, повышают дисциплину заказчиков по организации и планированию своей деятельности.</w:t>
      </w:r>
    </w:p>
    <w:p>
      <w:pPr>
        <w:pStyle w:val="NoSpacing"/>
        <w:spacing w:lineRule="auto" w:line="276"/>
        <w:ind w:firstLine="567"/>
        <w:jc w:val="both"/>
        <w:rPr>
          <w:rFonts w:ascii="Times New Roman" w:hAnsi="Times New Roman"/>
          <w:b/>
          <w:b/>
          <w:bCs/>
          <w:sz w:val="24"/>
          <w:szCs w:val="24"/>
        </w:rPr>
      </w:pPr>
      <w:r>
        <w:rPr>
          <w:rFonts w:ascii="Times New Roman" w:hAnsi="Times New Roman"/>
          <w:b/>
          <w:bCs/>
          <w:sz w:val="24"/>
          <w:szCs w:val="24"/>
        </w:rPr>
      </w:r>
    </w:p>
    <w:p>
      <w:pPr>
        <w:pStyle w:val="NoSpacing"/>
        <w:spacing w:lineRule="auto" w:line="276"/>
        <w:ind w:firstLine="567"/>
        <w:jc w:val="both"/>
        <w:rPr/>
      </w:pPr>
      <w:r>
        <w:rPr>
          <w:rFonts w:ascii="Times New Roman" w:hAnsi="Times New Roman"/>
          <w:b/>
          <w:bCs/>
          <w:sz w:val="24"/>
          <w:szCs w:val="24"/>
        </w:rPr>
        <w:t>Вопрос 3.</w:t>
      </w:r>
    </w:p>
    <w:p>
      <w:pPr>
        <w:pStyle w:val="NoSpacing"/>
        <w:spacing w:lineRule="auto" w:line="276"/>
        <w:ind w:firstLine="567"/>
        <w:jc w:val="both"/>
        <w:rPr>
          <w:rFonts w:ascii="Times New Roman" w:hAnsi="Times New Roman"/>
          <w:b w:val="false"/>
          <w:b w:val="false"/>
          <w:bCs w:val="false"/>
          <w:sz w:val="24"/>
          <w:szCs w:val="24"/>
        </w:rPr>
      </w:pPr>
      <w:r>
        <w:rPr>
          <w:rFonts w:ascii="Times New Roman" w:hAnsi="Times New Roman"/>
          <w:b w:val="false"/>
          <w:bCs w:val="false"/>
          <w:sz w:val="24"/>
          <w:szCs w:val="24"/>
        </w:rPr>
        <w:t>СЛУШАЛИ:</w:t>
      </w:r>
    </w:p>
    <w:p>
      <w:pPr>
        <w:pStyle w:val="NoSpacing"/>
        <w:spacing w:lineRule="auto" w:line="276"/>
        <w:ind w:firstLine="567"/>
        <w:jc w:val="both"/>
        <w:rPr/>
      </w:pPr>
      <w:r>
        <w:rPr>
          <w:rFonts w:ascii="Times New Roman" w:hAnsi="Times New Roman"/>
          <w:b w:val="false"/>
          <w:bCs w:val="false"/>
          <w:sz w:val="24"/>
          <w:szCs w:val="24"/>
        </w:rPr>
        <w:t>председателя комитета по финансам администрации городского округа город Михайловка Фролову А.В.</w:t>
      </w:r>
    </w:p>
    <w:p>
      <w:pPr>
        <w:pStyle w:val="NoSpacing"/>
        <w:spacing w:lineRule="auto" w:line="276"/>
        <w:ind w:firstLine="567"/>
        <w:jc w:val="both"/>
        <w:rPr/>
      </w:pPr>
      <w:r>
        <w:rPr>
          <w:rFonts w:ascii="Times New Roman" w:hAnsi="Times New Roman"/>
          <w:b w:val="false"/>
          <w:bCs w:val="false"/>
          <w:sz w:val="24"/>
          <w:szCs w:val="24"/>
        </w:rPr>
        <w:t>Сообщила, что в</w:t>
      </w:r>
      <w:r>
        <w:rPr>
          <w:rFonts w:eastAsia="Times New Roman" w:cs="Times New Roman" w:ascii="Times New Roman" w:hAnsi="Times New Roman"/>
          <w:b w:val="false"/>
          <w:bCs w:val="false"/>
          <w:sz w:val="24"/>
          <w:szCs w:val="24"/>
          <w:lang w:bidi="en-US"/>
        </w:rPr>
        <w:t xml:space="preserve"> целях исполнения полномочий по осуществлению внутреннего муниципального финансового контроля, предусмотренных статьей 269.2 Бюджетного кодекса Российской Федерации, внутренний муниципальный финансовый контроль на территории городского округа город Михайловка осуществляется комитетом по финансам городского округа город Михайловка Волгоградской области в соответствии с Порядком осуществления внутреннего муниципального финансового контроля на территории городского округа, утвержденным постановлением администрации городского округа город Михайловка Волгоградской области от 30.01.2014 № 227, Порядком осуществления внутреннего муниципального финансового контроля за соблюдением законодательства в сфере закупок товаров, работ, услуг для обеспечения муниципальных нужд городского округа, утвержденным постановлением администрации городского округа город Михайловка Волгоградской области от 03.12.2014 № 3443.</w:t>
      </w:r>
    </w:p>
    <w:p>
      <w:pPr>
        <w:pStyle w:val="Normal"/>
        <w:spacing w:lineRule="auto" w:line="240" w:before="0" w:after="0"/>
        <w:ind w:firstLine="708"/>
        <w:jc w:val="both"/>
        <w:rPr/>
      </w:pPr>
      <w:r>
        <w:rPr>
          <w:rFonts w:eastAsia="Times New Roman" w:cs="Times New Roman"/>
          <w:sz w:val="24"/>
          <w:szCs w:val="24"/>
          <w:lang w:bidi="en-US"/>
        </w:rPr>
        <w:t xml:space="preserve">Контрольные мероприятия осуществляются в форме предварительного контроля при санкционировании заявок на оплату расходов бюджета, в форме ревизий финансово-хозяйственной деятельности муниципальных учреждений, проверок отдельных вопросов финансирования, использования средств межбюджетных трансфертов из других уровней бюджетов. </w:t>
      </w:r>
    </w:p>
    <w:p>
      <w:pPr>
        <w:pStyle w:val="Normal"/>
        <w:spacing w:lineRule="auto" w:line="240" w:before="0" w:after="0"/>
        <w:ind w:firstLine="708"/>
        <w:jc w:val="both"/>
        <w:rPr/>
      </w:pPr>
      <w:r>
        <w:rPr>
          <w:rFonts w:eastAsia="Times New Roman" w:cs="Times New Roman"/>
          <w:sz w:val="24"/>
          <w:szCs w:val="24"/>
          <w:lang w:bidi="en-US"/>
        </w:rPr>
        <w:t>Контрольные мероприятия по осуществлению внутреннего муниципального финансового контроля, проводились в соответствии с Планом контрольных мероприятий комитета по финансам на 2016 год, утвержденным приказом комитета от 21.12.2015 года № 35.</w:t>
      </w:r>
    </w:p>
    <w:p>
      <w:pPr>
        <w:pStyle w:val="Normal"/>
        <w:spacing w:lineRule="auto" w:line="240" w:before="0" w:after="0"/>
        <w:ind w:firstLine="708"/>
        <w:jc w:val="both"/>
        <w:rPr/>
      </w:pPr>
      <w:r>
        <w:rPr>
          <w:rFonts w:eastAsia="Times New Roman" w:cs="Times New Roman"/>
          <w:sz w:val="24"/>
          <w:szCs w:val="24"/>
          <w:lang w:bidi="en-US"/>
        </w:rPr>
        <w:t>По состоянию на 01.12.2016 года комитетом по финансам, в соответствии с утвержденным Планом контрольных мероприятий, проведены 4 ревизии финансово-хозяйственной деятельности муниципальных учреждений за 2014 – 2015 годы, 1 проверка целевого использования средств субвенции из областного бюджета на предоставление субсидий на оплату жилого помещения и коммунальных услуг; 1 проверка целевого использования средств субсидии из бюджета городского округа на проведение мероприятий и подготовку жителей сельских территорий к участию в спортивных соревнованиях различного уровня; 3 проверки по вопросу соблюдения муниципальными учреждениями законодательства в сфере закупок товаров, работ, услуг для обеспечения муниципальных нужд Волгоградской области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Кроме того, проведены 2 внеплановых проверки отдельных вопросов финансово-хозяйственной деятельности муниципальных учреждений совместно с контрольно - счетной комиссией.</w:t>
      </w:r>
    </w:p>
    <w:p>
      <w:pPr>
        <w:pStyle w:val="Normal"/>
        <w:spacing w:lineRule="auto" w:line="240" w:before="0" w:after="0"/>
        <w:ind w:firstLine="708"/>
        <w:jc w:val="both"/>
        <w:rPr/>
      </w:pPr>
      <w:r>
        <w:rPr>
          <w:rFonts w:eastAsia="Times New Roman" w:cs="Times New Roman"/>
          <w:sz w:val="24"/>
          <w:szCs w:val="24"/>
          <w:lang w:bidi="en-US"/>
        </w:rPr>
        <w:t xml:space="preserve">При проверках были установлены факты необоснованного расходования средств бюджета на оплату расходов за использование служебного телефона в личных целях работниками учреждения. В ходе ревизии необоснованно израсходованные средства были восстановлены на лицевой счет учреждения.  </w:t>
      </w:r>
    </w:p>
    <w:p>
      <w:pPr>
        <w:pStyle w:val="ConsPlusNormal"/>
        <w:ind w:firstLine="540"/>
        <w:jc w:val="both"/>
        <w:rPr/>
      </w:pPr>
      <w:r>
        <w:rPr>
          <w:rFonts w:cs="Times New Roman" w:ascii="Times New Roman" w:hAnsi="Times New Roman"/>
          <w:sz w:val="24"/>
          <w:szCs w:val="24"/>
          <w:lang w:bidi="he-IL"/>
        </w:rPr>
        <w:t>Имелись случаи нарушений п</w:t>
      </w:r>
      <w:r>
        <w:rPr>
          <w:rFonts w:cs="Times New Roman" w:ascii="Times New Roman" w:hAnsi="Times New Roman"/>
          <w:sz w:val="24"/>
          <w:szCs w:val="24"/>
        </w:rPr>
        <w:t>орядка определения платы за оказание бюджетными учреждениями платных услуг населению, когда п</w:t>
      </w:r>
      <w:r>
        <w:rPr>
          <w:rFonts w:cs="Times New Roman" w:ascii="Times New Roman" w:hAnsi="Times New Roman"/>
          <w:sz w:val="24"/>
          <w:szCs w:val="24"/>
          <w:lang w:bidi="he-IL"/>
        </w:rPr>
        <w:t xml:space="preserve">рейскуранты цен на платные услуги, оказываемые муниципальными бюджетными учреждениями, утверждались без согласования </w:t>
      </w:r>
      <w:r>
        <w:rPr>
          <w:rFonts w:cs="Times New Roman" w:ascii="Times New Roman" w:hAnsi="Times New Roman"/>
          <w:sz w:val="24"/>
          <w:szCs w:val="24"/>
        </w:rPr>
        <w:t>с администрацией городского округа. Кроме того, расчеты стоимости платных услуг не были определенны на основе экономически обоснованных затрат материальных и трудовых ресурсов учреждения.</w:t>
      </w:r>
    </w:p>
    <w:p>
      <w:pPr>
        <w:pStyle w:val="Normal"/>
        <w:spacing w:before="0" w:after="0"/>
        <w:ind w:firstLine="567"/>
        <w:jc w:val="both"/>
        <w:rPr/>
      </w:pPr>
      <w:r>
        <w:rPr>
          <w:bCs/>
          <w:iCs/>
          <w:sz w:val="24"/>
          <w:szCs w:val="24"/>
        </w:rPr>
        <w:t xml:space="preserve">В нарушение методики определения оплаты за использование объектов муниципальной собственности муниципальными бюджетными учреждениями заключаются договора аренды нежилого помещения без проведения оценки рыночной стоимости права аренды нежилого помещения. </w:t>
      </w:r>
    </w:p>
    <w:p>
      <w:pPr>
        <w:pStyle w:val="Normal"/>
        <w:spacing w:lineRule="auto" w:line="240" w:before="0" w:after="0"/>
        <w:ind w:firstLine="708"/>
        <w:jc w:val="both"/>
        <w:rPr/>
      </w:pPr>
      <w:r>
        <w:rPr>
          <w:rFonts w:eastAsia="Times New Roman" w:cs="Times New Roman"/>
          <w:sz w:val="24"/>
          <w:szCs w:val="24"/>
          <w:lang w:bidi="en-US"/>
        </w:rPr>
        <w:t xml:space="preserve">Имелись нарушения требований инструкции по применению единого плана счетов бухгалтерского учета. </w:t>
      </w:r>
    </w:p>
    <w:p>
      <w:pPr>
        <w:pStyle w:val="Normal"/>
        <w:spacing w:lineRule="auto" w:line="240" w:before="0" w:after="0"/>
        <w:ind w:firstLine="708"/>
        <w:jc w:val="both"/>
        <w:rPr/>
      </w:pPr>
      <w:r>
        <w:rPr>
          <w:rFonts w:eastAsia="Times New Roman" w:cs="Times New Roman"/>
          <w:sz w:val="24"/>
          <w:szCs w:val="24"/>
          <w:lang w:bidi="en-US"/>
        </w:rPr>
        <w:t>Имеет место просроченная дебиторская задолженность. Следует отметить, что недопустимо наличие просроченной дебиторской задолженности с истекшим сроком исковой давности по средствам бюджета за подотчетным лицом. В ходе проверок подотчетными лицами произведены  возвраты средств в доход бюджета городского округа.</w:t>
      </w:r>
    </w:p>
    <w:p>
      <w:pPr>
        <w:pStyle w:val="Normal"/>
        <w:spacing w:lineRule="auto" w:line="240" w:before="0" w:after="0"/>
        <w:ind w:firstLine="708"/>
        <w:jc w:val="both"/>
        <w:rPr/>
      </w:pPr>
      <w:r>
        <w:rPr>
          <w:rFonts w:eastAsia="Times New Roman" w:cs="Times New Roman"/>
          <w:sz w:val="24"/>
          <w:szCs w:val="24"/>
          <w:lang w:bidi="en-US"/>
        </w:rPr>
        <w:t>Фактов не целевого использования бюджетных средств не установлено.</w:t>
      </w:r>
    </w:p>
    <w:p>
      <w:pPr>
        <w:pStyle w:val="Normal"/>
        <w:spacing w:lineRule="auto" w:line="240" w:before="0" w:after="0"/>
        <w:ind w:firstLine="709"/>
        <w:jc w:val="both"/>
        <w:rPr/>
      </w:pPr>
      <w:r>
        <w:rPr>
          <w:rFonts w:cs="Times New Roman"/>
          <w:sz w:val="24"/>
          <w:szCs w:val="24"/>
        </w:rPr>
        <w:t>Оценить эффективность бюджетных расходов позволяет анализ качества муниципальных программ и расширение их использования в бюджетном планировании. Оценку эффективности муниципальных программ проводит отдел экономики в соответствии с постановлением администрации от 08.08.2013г № 2317.</w:t>
      </w:r>
      <w:bookmarkStart w:id="0" w:name="_GoBack"/>
      <w:bookmarkEnd w:id="0"/>
      <w:r>
        <w:rPr>
          <w:rFonts w:cs="Times New Roman"/>
          <w:sz w:val="24"/>
          <w:szCs w:val="24"/>
        </w:rPr>
        <w:t xml:space="preserve"> </w:t>
      </w:r>
    </w:p>
    <w:p>
      <w:pPr>
        <w:pStyle w:val="Normal"/>
        <w:spacing w:lineRule="auto" w:line="240" w:before="0" w:after="0"/>
        <w:ind w:firstLine="709"/>
        <w:jc w:val="both"/>
        <w:rPr/>
      </w:pPr>
      <w:r>
        <w:rPr>
          <w:rFonts w:cs="Times New Roman"/>
          <w:sz w:val="24"/>
          <w:szCs w:val="24"/>
        </w:rPr>
        <w:t>Для оценки эффективности муниципальных программ применяется система показателей результативности мероприятий программ, которая  разработана с целью развития программно-целевого управления.</w:t>
      </w:r>
    </w:p>
    <w:p>
      <w:pPr>
        <w:pStyle w:val="NoSpacing"/>
        <w:spacing w:lineRule="auto" w:line="276"/>
        <w:ind w:firstLine="567"/>
        <w:jc w:val="both"/>
        <w:rPr/>
      </w:pPr>
      <w:r>
        <w:rPr>
          <w:rFonts w:cs="Times New Roman" w:ascii="Times New Roman" w:hAnsi="Times New Roman"/>
          <w:b w:val="false"/>
          <w:bCs w:val="false"/>
          <w:sz w:val="24"/>
          <w:szCs w:val="24"/>
        </w:rPr>
        <w:t>Оценка эффективности позволяет принять управленческие решения по улучшению качества муниципальных программ. Расширение их использования в бюджетном планировании повысит обоснованность бюджетных ассигнований на этапе их формирования.</w:t>
      </w:r>
    </w:p>
    <w:p>
      <w:pPr>
        <w:pStyle w:val="NoSpacing"/>
        <w:spacing w:lineRule="auto" w:line="276"/>
        <w:ind w:firstLine="567"/>
        <w:jc w:val="both"/>
        <w:rPr>
          <w:rFonts w:ascii="Times New Roman" w:hAnsi="Times New Roman" w:cs="Times New Roman"/>
          <w:b w:val="false"/>
          <w:b w:val="false"/>
          <w:bCs w:val="false"/>
          <w:sz w:val="24"/>
          <w:szCs w:val="24"/>
        </w:rPr>
      </w:pPr>
      <w:r>
        <w:rPr>
          <w:rFonts w:cs="Times New Roman" w:ascii="Times New Roman" w:hAnsi="Times New Roman"/>
          <w:b w:val="false"/>
          <w:bCs w:val="false"/>
          <w:i w:val="false"/>
          <w:caps w:val="false"/>
          <w:smallCaps w:val="false"/>
          <w:color w:val="000000"/>
          <w:spacing w:val="0"/>
          <w:sz w:val="24"/>
          <w:szCs w:val="24"/>
        </w:rPr>
        <w:t>В настоящий момент как никогда остро стоит вопрос о формировании единой правовой базы, определяющей понятия, виды, формы, методы финансового контроля и регламентирующей области их применения, права и обязанности контролирующих органов, механизм и процедуру реализации материалов проверок в части устранения выявленных нарушений и возмещения нанесенного государству ущерба, что в конечном счете обеспечит защиту финансовых и экономических интересов РФ и граждан России. Объединение усилий всех органов государственной власти и органов местного самоуправления по созданию единой системы всеобъемлющего государственного и муниципального финансового контроля в Российской Федерации позволит охватить внешним и внутренним контролем управление всеми государственными и муниципальными финансовыми и материальными ресурсами, что будет способствовать укреплению государственности и социально-экономическому развитию общества.</w:t>
      </w:r>
      <w:r>
        <w:rPr>
          <w:rFonts w:cs="Times New Roman" w:ascii="Times New Roman" w:hAnsi="Times New Roman"/>
          <w:b w:val="false"/>
          <w:bCs w:val="false"/>
          <w:color w:val="000000"/>
          <w:sz w:val="24"/>
          <w:szCs w:val="24"/>
        </w:rPr>
        <w:t xml:space="preserve"> </w:t>
      </w:r>
    </w:p>
    <w:p>
      <w:pPr>
        <w:pStyle w:val="Normal"/>
        <w:ind w:left="708" w:hanging="0"/>
        <w:jc w:val="both"/>
        <w:rPr>
          <w:lang w:val="ru-RU"/>
        </w:rPr>
      </w:pPr>
      <w:r>
        <w:rPr>
          <w:lang w:val="ru-RU"/>
        </w:rPr>
      </w:r>
    </w:p>
    <w:p>
      <w:pPr>
        <w:pStyle w:val="Normal"/>
        <w:ind w:left="708" w:hanging="0"/>
        <w:jc w:val="both"/>
        <w:rPr>
          <w:b/>
          <w:b/>
          <w:bCs/>
        </w:rPr>
      </w:pPr>
      <w:r>
        <w:rPr>
          <w:b/>
          <w:bCs/>
          <w:lang w:val="ru-RU"/>
        </w:rPr>
        <w:t>Вопрос 4.</w:t>
      </w:r>
    </w:p>
    <w:p>
      <w:pPr>
        <w:pStyle w:val="Normal"/>
        <w:ind w:left="708" w:hanging="0"/>
        <w:jc w:val="both"/>
        <w:rPr>
          <w:lang w:val="ru-RU"/>
        </w:rPr>
      </w:pPr>
      <w:r>
        <w:rPr>
          <w:lang w:val="ru-RU"/>
        </w:rPr>
      </w:r>
    </w:p>
    <w:p>
      <w:pPr>
        <w:pStyle w:val="Normal"/>
        <w:ind w:left="708" w:hanging="0"/>
        <w:jc w:val="both"/>
        <w:rPr>
          <w:b w:val="false"/>
          <w:b w:val="false"/>
          <w:bCs w:val="false"/>
        </w:rPr>
      </w:pPr>
      <w:r>
        <w:rPr>
          <w:b w:val="false"/>
          <w:bCs w:val="false"/>
          <w:lang w:val="ru-RU"/>
        </w:rPr>
        <w:t>СЛУШАЛИ:</w:t>
      </w:r>
    </w:p>
    <w:p>
      <w:pPr>
        <w:pStyle w:val="Normal"/>
        <w:widowControl/>
        <w:bidi w:val="0"/>
        <w:ind w:left="57" w:right="0" w:firstLine="680"/>
        <w:jc w:val="both"/>
        <w:rPr/>
      </w:pPr>
      <w:r>
        <w:rPr>
          <w:b w:val="false"/>
          <w:bCs w:val="false"/>
          <w:lang w:val="ru-RU"/>
        </w:rPr>
        <w:t>начальника отдела по управлению имуществом администрации городского округа город Михайловка Буянову Н.А.</w:t>
      </w:r>
    </w:p>
    <w:p>
      <w:pPr>
        <w:pStyle w:val="Normal"/>
        <w:widowControl/>
        <w:bidi w:val="0"/>
        <w:ind w:left="57" w:right="0" w:firstLine="680"/>
        <w:jc w:val="both"/>
        <w:rPr/>
      </w:pPr>
      <w:r>
        <w:rPr>
          <w:b w:val="false"/>
          <w:bCs w:val="false"/>
          <w:lang w:val="ru-RU"/>
        </w:rPr>
        <w:t xml:space="preserve">Указала, что </w:t>
      </w:r>
      <w:r>
        <w:rPr>
          <w:b w:val="false"/>
          <w:bCs w:val="false"/>
          <w:color w:val="222222"/>
          <w:sz w:val="24"/>
          <w:szCs w:val="24"/>
          <w:shd w:fill="FFFFFF" w:val="clear"/>
          <w:lang w:val="ru-RU"/>
        </w:rPr>
        <w:t>о</w:t>
      </w:r>
      <w:r>
        <w:rPr>
          <w:color w:val="222222"/>
          <w:sz w:val="24"/>
          <w:szCs w:val="24"/>
          <w:shd w:fill="FFFFFF" w:val="clear"/>
        </w:rPr>
        <w:t>дной из задач отдела по управлению имуществом  администрации городского округа город Михайловка Волгоградской области является осуществление муниципального имущественного контроля   за использованием по назначению, распоряжением и сохранностью имущества муниципального образования на территории городского округа город Михайловка.</w:t>
      </w:r>
    </w:p>
    <w:p>
      <w:pPr>
        <w:pStyle w:val="ConsPlusTitle"/>
        <w:widowControl w:val="false"/>
        <w:tabs>
          <w:tab w:val="left" w:pos="-705" w:leader="none"/>
          <w:tab w:val="left" w:pos="-60" w:leader="none"/>
        </w:tabs>
        <w:ind w:left="0" w:right="0" w:firstLine="850"/>
        <w:jc w:val="both"/>
        <w:rPr/>
      </w:pPr>
      <w:r>
        <w:rPr>
          <w:b w:val="false"/>
          <w:sz w:val="24"/>
          <w:szCs w:val="24"/>
        </w:rPr>
        <w:t>Для исключения коррупционных проявлений</w:t>
      </w:r>
      <w:r>
        <w:rPr>
          <w:sz w:val="24"/>
          <w:szCs w:val="24"/>
        </w:rPr>
        <w:t xml:space="preserve">  </w:t>
      </w:r>
      <w:r>
        <w:rPr>
          <w:b w:val="false"/>
          <w:sz w:val="24"/>
          <w:szCs w:val="24"/>
        </w:rPr>
        <w:t xml:space="preserve">и </w:t>
      </w:r>
      <w:r>
        <w:rPr>
          <w:b w:val="false"/>
          <w:sz w:val="24"/>
          <w:szCs w:val="24"/>
        </w:rPr>
        <w:t>в</w:t>
      </w:r>
      <w:r>
        <w:rPr>
          <w:b w:val="false"/>
          <w:sz w:val="24"/>
          <w:szCs w:val="24"/>
        </w:rPr>
        <w:t xml:space="preserve"> целях осуществления контроля за использованием по назначению, распоряжением  и сохранностью муниципального имущества  в соответствии с планом проведения выездных проверок в 2016 году,  утвержденным постановлением администрации городского округа от 30.12.2015 №</w:t>
      </w:r>
      <w:r>
        <w:rPr>
          <w:sz w:val="24"/>
          <w:szCs w:val="24"/>
        </w:rPr>
        <w:t xml:space="preserve"> </w:t>
      </w:r>
      <w:r>
        <w:rPr>
          <w:b w:val="false"/>
          <w:sz w:val="24"/>
          <w:szCs w:val="24"/>
        </w:rPr>
        <w:t xml:space="preserve">3747 «Об утверждении плана проведения выездных проверок  за использованием по назначению, распоряжением и сохранностью     муниципального имущества городского округа город Михайловка Волгоградской области на 2016 год», было запланировано  проведение 9 проверок предприятий и учреждений городского округа. </w:t>
      </w:r>
    </w:p>
    <w:p>
      <w:pPr>
        <w:pStyle w:val="ConsPlusTitle"/>
        <w:widowControl w:val="false"/>
        <w:ind w:left="0" w:right="0" w:hanging="0"/>
        <w:jc w:val="both"/>
        <w:rPr/>
      </w:pPr>
      <w:r>
        <w:rPr>
          <w:b w:val="false"/>
          <w:sz w:val="24"/>
          <w:szCs w:val="24"/>
        </w:rPr>
        <w:tab/>
        <w:t>Сотрудниками отдела по управлению имуществом администрации городского округа в настоящее время  проведено  7 муниципальных проверок.</w:t>
      </w:r>
    </w:p>
    <w:p>
      <w:pPr>
        <w:pStyle w:val="Normal"/>
        <w:widowControl/>
        <w:bidi w:val="0"/>
        <w:spacing w:before="0" w:after="0"/>
        <w:ind w:left="0" w:right="0" w:firstLine="1077"/>
        <w:contextualSpacing/>
        <w:jc w:val="both"/>
        <w:rPr>
          <w:sz w:val="24"/>
          <w:szCs w:val="24"/>
        </w:rPr>
      </w:pPr>
      <w:r>
        <w:rPr>
          <w:sz w:val="24"/>
          <w:szCs w:val="24"/>
        </w:rPr>
        <w:t>Основным замечанием при проведении проверок по использованию муниципального  имущества являлось:</w:t>
      </w:r>
    </w:p>
    <w:p>
      <w:pPr>
        <w:pStyle w:val="Normal"/>
        <w:widowControl/>
        <w:bidi w:val="0"/>
        <w:spacing w:before="0" w:after="0"/>
        <w:ind w:left="0" w:right="0" w:firstLine="1077"/>
        <w:contextualSpacing/>
        <w:jc w:val="both"/>
        <w:rPr/>
      </w:pPr>
      <w:r>
        <w:rPr>
          <w:sz w:val="24"/>
          <w:szCs w:val="24"/>
        </w:rPr>
        <w:t>- государственная  регистрация права учреждений и предприятий на закрепленное и переданное имущество в  оперативное управление и хозяйственное ведение;</w:t>
      </w:r>
    </w:p>
    <w:p>
      <w:pPr>
        <w:pStyle w:val="Normal"/>
        <w:widowControl/>
        <w:bidi w:val="0"/>
        <w:spacing w:before="0" w:after="0"/>
        <w:ind w:left="0" w:right="0" w:firstLine="1077"/>
        <w:contextualSpacing/>
        <w:jc w:val="both"/>
        <w:rPr>
          <w:sz w:val="24"/>
          <w:szCs w:val="24"/>
        </w:rPr>
      </w:pPr>
      <w:r>
        <w:rPr>
          <w:sz w:val="24"/>
          <w:szCs w:val="24"/>
        </w:rPr>
        <w:t>- передача имущества, закрепленного в оперативное управление и в хозяйственное ведение, в аренду.</w:t>
      </w:r>
    </w:p>
    <w:p>
      <w:pPr>
        <w:pStyle w:val="Normal"/>
        <w:widowControl/>
        <w:bidi w:val="0"/>
        <w:spacing w:before="0" w:after="0"/>
        <w:ind w:left="0" w:right="0" w:firstLine="1077"/>
        <w:contextualSpacing/>
        <w:jc w:val="both"/>
        <w:rPr>
          <w:sz w:val="24"/>
          <w:szCs w:val="24"/>
        </w:rPr>
      </w:pPr>
      <w:r>
        <w:rPr>
          <w:sz w:val="24"/>
          <w:szCs w:val="24"/>
        </w:rPr>
        <w:t>В ходе  проведения проверок целевого использования, распоряжения и сохранности муниципального имущества, выявленные замечания и нарушения, были устранены или находятся в стадии  устранения  руководителями учреждений и предприятий в установленные сроки или находятся в стадии завершения.</w:t>
      </w:r>
    </w:p>
    <w:p>
      <w:pPr>
        <w:pStyle w:val="Normal"/>
        <w:widowControl/>
        <w:bidi w:val="0"/>
        <w:ind w:left="0" w:right="0" w:firstLine="1077"/>
        <w:jc w:val="both"/>
        <w:rPr>
          <w:sz w:val="24"/>
          <w:szCs w:val="24"/>
        </w:rPr>
      </w:pPr>
      <w:r>
        <w:rPr>
          <w:sz w:val="24"/>
          <w:szCs w:val="24"/>
        </w:rPr>
        <w:t>Минимизации  коррупционных рисков  при использовании муниципального имущества способствует соблюдение администрацией городского округа принципов конкурентности и гласности при проведении аукционов по  приватизации муниципального имущества, аукционов на право заключения договоров аренды и иных договоров, а также аукционов на право заключения договоров на установку и эксплуатацию  рекламной конструкции.  В соответствии  с федеральными законами  в 2016 году  сотрудниками отдела  совместно  с комиссией, утвержденной  постановлением администрации городского округа, было проведено  и опубликовано в средствах массовой информации и на официальном сайте администрации городского округа 50 аукционов по 159 ЛОТам.</w:t>
      </w:r>
    </w:p>
    <w:p>
      <w:pPr>
        <w:pStyle w:val="Normal"/>
        <w:widowControl/>
        <w:bidi w:val="0"/>
        <w:ind w:left="0" w:right="0" w:firstLine="1077"/>
        <w:jc w:val="both"/>
        <w:rPr>
          <w:sz w:val="24"/>
          <w:szCs w:val="24"/>
        </w:rPr>
      </w:pPr>
      <w:r>
        <w:rPr>
          <w:sz w:val="24"/>
          <w:szCs w:val="24"/>
        </w:rPr>
        <w:t xml:space="preserve"> </w:t>
      </w:r>
      <w:r>
        <w:rPr>
          <w:sz w:val="24"/>
          <w:szCs w:val="24"/>
        </w:rPr>
        <w:t xml:space="preserve">По результатам торгов  был заключен 21 договор на общую сумму: </w:t>
      </w:r>
      <w:r>
        <w:rPr>
          <w:b w:val="false"/>
          <w:bCs w:val="false"/>
          <w:sz w:val="24"/>
          <w:szCs w:val="24"/>
        </w:rPr>
        <w:t xml:space="preserve">2 932 957,43 рублей  в год, в том числе: </w:t>
      </w:r>
    </w:p>
    <w:p>
      <w:pPr>
        <w:pStyle w:val="Normal"/>
        <w:widowControl/>
        <w:bidi w:val="0"/>
        <w:ind w:left="-57" w:right="0" w:hanging="0"/>
        <w:jc w:val="both"/>
        <w:rPr>
          <w:sz w:val="24"/>
          <w:szCs w:val="24"/>
        </w:rPr>
      </w:pPr>
      <w:r>
        <w:rPr>
          <w:b w:val="false"/>
          <w:bCs w:val="false"/>
          <w:sz w:val="24"/>
          <w:szCs w:val="24"/>
        </w:rPr>
        <w:tab/>
        <w:tab/>
        <w:t>- 6 договоров  по приватизации муниципального имущества на сумму 1 342 095,05 рублей;</w:t>
      </w:r>
    </w:p>
    <w:p>
      <w:pPr>
        <w:pStyle w:val="Normal"/>
        <w:ind w:right="0" w:hanging="0"/>
        <w:jc w:val="both"/>
        <w:rPr>
          <w:sz w:val="24"/>
          <w:szCs w:val="24"/>
        </w:rPr>
      </w:pPr>
      <w:r>
        <w:rPr>
          <w:b w:val="false"/>
          <w:bCs w:val="false"/>
          <w:sz w:val="24"/>
          <w:szCs w:val="24"/>
        </w:rPr>
        <w:tab/>
        <w:t xml:space="preserve"> - 7 договоров на право аренды  муниципального имущества на сумму 1 166 111,88 рублей;</w:t>
      </w:r>
    </w:p>
    <w:p>
      <w:pPr>
        <w:pStyle w:val="Normal"/>
        <w:widowControl/>
        <w:bidi w:val="0"/>
        <w:ind w:right="0" w:hanging="0"/>
        <w:jc w:val="both"/>
        <w:rPr/>
      </w:pPr>
      <w:r>
        <w:rPr>
          <w:b w:val="false"/>
          <w:bCs w:val="false"/>
          <w:sz w:val="24"/>
          <w:szCs w:val="24"/>
          <w:lang w:val="ru-RU"/>
        </w:rPr>
        <w:tab/>
        <w:t>- 8 договоров на право установки и эксплуатации рекламных конструкций в сумме 424 750,50 рублей.</w:t>
      </w:r>
    </w:p>
    <w:p>
      <w:pPr>
        <w:pStyle w:val="Normal"/>
        <w:widowControl/>
        <w:bidi w:val="0"/>
        <w:ind w:right="0" w:hanging="0"/>
        <w:jc w:val="both"/>
        <w:rPr/>
      </w:pPr>
      <w:r>
        <w:rPr>
          <w:b w:val="false"/>
          <w:bCs w:val="false"/>
          <w:sz w:val="24"/>
          <w:szCs w:val="24"/>
          <w:lang w:val="ru-RU"/>
        </w:rPr>
        <w:tab/>
      </w:r>
      <w:r>
        <w:rPr>
          <w:b w:val="false"/>
          <w:bCs w:val="false"/>
          <w:color w:val="000000"/>
          <w:sz w:val="24"/>
          <w:szCs w:val="24"/>
          <w:lang w:val="ru-RU"/>
        </w:rPr>
        <w:t>Н</w:t>
      </w:r>
      <w:r>
        <w:rPr>
          <w:b w:val="false"/>
          <w:i w:val="false"/>
          <w:caps w:val="false"/>
          <w:smallCaps w:val="false"/>
          <w:color w:val="000000"/>
          <w:spacing w:val="0"/>
          <w:sz w:val="24"/>
          <w:szCs w:val="24"/>
          <w:lang w:val="ru-RU"/>
        </w:rPr>
        <w:t>еобходимо согласиться с мнением большинства экспертов о невозможности искоренения коррупции в полном объёме, для этого необходимо полностью управлять и воздействовать на интересы и мотивы поведения как в личной, так и в профессиональной деятельности. Вместе с тем, ее минимизация не только значительно повысит эффективность и результативность деятельности государственных (муниципальных) служащих, но и повлечет значительный рост благосостояния граждан.</w:t>
      </w:r>
      <w:r>
        <w:rPr>
          <w:sz w:val="24"/>
          <w:szCs w:val="24"/>
          <w:lang w:val="ru-RU"/>
        </w:rPr>
        <w:br/>
      </w:r>
    </w:p>
    <w:p>
      <w:pPr>
        <w:pStyle w:val="Normal"/>
        <w:ind w:left="708" w:hanging="0"/>
        <w:jc w:val="both"/>
        <w:rPr>
          <w:b/>
          <w:b/>
          <w:bCs/>
          <w:sz w:val="24"/>
          <w:szCs w:val="24"/>
        </w:rPr>
      </w:pPr>
      <w:r>
        <w:rPr>
          <w:b/>
          <w:bCs/>
          <w:sz w:val="24"/>
          <w:szCs w:val="24"/>
          <w:lang w:val="ru-RU"/>
        </w:rPr>
        <w:t>Вопрос 5.</w:t>
      </w:r>
    </w:p>
    <w:p>
      <w:pPr>
        <w:pStyle w:val="Normal"/>
        <w:ind w:left="708" w:hanging="0"/>
        <w:jc w:val="both"/>
        <w:rPr>
          <w:b/>
          <w:b/>
          <w:bCs/>
          <w:sz w:val="24"/>
          <w:szCs w:val="24"/>
        </w:rPr>
      </w:pPr>
      <w:r>
        <w:rPr>
          <w:b w:val="false"/>
          <w:bCs w:val="false"/>
          <w:sz w:val="24"/>
          <w:szCs w:val="24"/>
          <w:lang w:val="ru-RU"/>
        </w:rPr>
        <w:t>СЛУШАЛИ:</w:t>
      </w:r>
    </w:p>
    <w:p>
      <w:pPr>
        <w:pStyle w:val="Normal"/>
        <w:widowControl/>
        <w:bidi w:val="0"/>
        <w:ind w:left="0" w:right="0" w:firstLine="680"/>
        <w:jc w:val="both"/>
        <w:rPr/>
      </w:pPr>
      <w:r>
        <w:rPr>
          <w:b w:val="false"/>
          <w:bCs w:val="false"/>
          <w:sz w:val="24"/>
          <w:szCs w:val="24"/>
          <w:lang w:val="ru-RU"/>
        </w:rPr>
        <w:t>начальника отдела земельных отношений администрации городского округа город Михайловка Ермилова А.В.</w:t>
      </w:r>
    </w:p>
    <w:p>
      <w:pPr>
        <w:pStyle w:val="Normal"/>
        <w:widowControl/>
        <w:bidi w:val="0"/>
        <w:ind w:left="0" w:right="0" w:firstLine="680"/>
        <w:jc w:val="both"/>
        <w:rPr>
          <w:b/>
          <w:b/>
          <w:bCs/>
          <w:sz w:val="24"/>
          <w:szCs w:val="24"/>
        </w:rPr>
      </w:pPr>
      <w:r>
        <w:rPr>
          <w:b w:val="false"/>
          <w:bCs w:val="false"/>
          <w:sz w:val="24"/>
          <w:szCs w:val="24"/>
          <w:lang w:val="ru-RU"/>
        </w:rPr>
        <w:t>Заметил, что в</w:t>
      </w:r>
      <w:r>
        <w:rPr>
          <w:rFonts w:cs="Times New Roman"/>
          <w:b w:val="false"/>
          <w:bCs w:val="false"/>
          <w:sz w:val="26"/>
          <w:szCs w:val="26"/>
          <w:lang w:val="ru-RU"/>
        </w:rPr>
        <w:t xml:space="preserve"> </w:t>
      </w:r>
      <w:r>
        <w:rPr>
          <w:rFonts w:cs="Times New Roman"/>
          <w:b w:val="false"/>
          <w:bCs w:val="false"/>
          <w:sz w:val="24"/>
          <w:szCs w:val="24"/>
          <w:lang w:val="ru-RU"/>
        </w:rPr>
        <w:t>городском округе город Михайловка Волгоградской области организован всесторонний контроль за использованием земельных участков, находящихся в государственной неразграниченной собственности, право распоряжения которыми предоставлено действующим законодательством органам местного самоуправления, а так же земельных участков, находящихся в муниципальной собственности.</w:t>
      </w:r>
    </w:p>
    <w:p>
      <w:pPr>
        <w:pStyle w:val="Normal"/>
        <w:jc w:val="both"/>
        <w:rPr>
          <w:rFonts w:ascii="Times New Roman" w:hAnsi="Times New Roman" w:cs="Times New Roman"/>
          <w:sz w:val="24"/>
          <w:szCs w:val="24"/>
          <w:lang w:val="ru-RU"/>
        </w:rPr>
      </w:pPr>
      <w:r>
        <w:rPr>
          <w:rFonts w:cs="Times New Roman"/>
          <w:sz w:val="24"/>
          <w:szCs w:val="24"/>
          <w:lang w:val="ru-RU"/>
        </w:rPr>
        <w:tab/>
        <w:t>На этапе предоставления земельных участков гражданам и юридическим лицам решающую роль в исключении коррупционных проявлений со стороны должностных лиц играет работа автономного учреждения городского округа город Михайловка Волгоградской области «Многофункциональный центр предоставления государственных и муниципальных услуг». То обстоятельство, что при предоставлении земельных участков обработка входящей и исходящей документации осуществляется сотрудниками МФЦ, исключает непосредственный контакт между заявителями получения услуг и должностными лицами, принимающими соответствующие решения по заявлениям. Отсутствие контакта между должностными лицами, принимающими властные решения и заявителями в значительной мере снижает возможность появления корыстных интересов при принятии тех или иных решений.</w:t>
      </w:r>
    </w:p>
    <w:p>
      <w:pPr>
        <w:pStyle w:val="Normal"/>
        <w:jc w:val="both"/>
        <w:rPr>
          <w:rFonts w:ascii="Times New Roman" w:hAnsi="Times New Roman"/>
          <w:sz w:val="24"/>
          <w:szCs w:val="24"/>
        </w:rPr>
      </w:pPr>
      <w:r>
        <w:rPr>
          <w:rFonts w:cs="Times New Roman"/>
          <w:sz w:val="24"/>
          <w:szCs w:val="24"/>
          <w:lang w:val="ru-RU"/>
        </w:rPr>
        <w:tab/>
        <w:t>Исключению коррупционных проявлений способствует соблюдение администрацией городского округа принципов конкурентности и гласности при предоставлении вновь образуемых земельных участков. За исключением случаев, когда земельные участки в соответствии с земельным законодательством должны предоставляться без торгов, администрацией обеспечивается открытость и общедоступность информации о планируемых к предоставлению землях: соответствующие сообщения в обязательном порядке размещаются в печатных изданиях городского округа, а так же на муниципальных и федеральных информационных ресурсах в сети Интернет. С начала 2016 года администрацией городского округа были объявлены и проведены торги по предоставлению 102 лотов.</w:t>
      </w:r>
    </w:p>
    <w:p>
      <w:pPr>
        <w:pStyle w:val="Normal"/>
        <w:widowControl/>
        <w:bidi w:val="0"/>
        <w:ind w:left="0" w:right="0" w:firstLine="680"/>
        <w:jc w:val="both"/>
        <w:rPr>
          <w:rFonts w:ascii="Times New Roman" w:hAnsi="Times New Roman"/>
          <w:b/>
          <w:b/>
          <w:bCs/>
          <w:sz w:val="24"/>
          <w:szCs w:val="24"/>
        </w:rPr>
      </w:pPr>
      <w:r>
        <w:rPr>
          <w:rFonts w:cs="Times New Roman"/>
          <w:b w:val="false"/>
          <w:bCs w:val="false"/>
          <w:sz w:val="24"/>
          <w:szCs w:val="24"/>
          <w:lang w:val="ru-RU"/>
        </w:rPr>
        <w:tab/>
        <w:t xml:space="preserve">В отношении правообладателей уже предоставленных земельных участков администрацией городского округа постоянно проводятся плановые и внеплановые проверки, которые строятся на тесном сотрудничестве органа муниципального земельного контроля с территориальными органами Росреестра, Россельхознадзора, Росприроднадзора. За 11 месяцев 2016 года в рамках муниципального земельного контроля было проведено 44 проверки (из них 14 — внеплановые). По результатам 19 проверок выявлены различные нарушения земельного законодательства и в этих случаях в упомянутые выше федеральные надзорные органы направлены материалы для принятия решения о привлечении виновных лиц к административной ответственности; по состоянию на сегодняшний день органами государственного земельного надзора доведена до сведения администрации городского округа информация о 8-ми фактах привлечения лиц, виновных в нарушении земельного законодательства, к административной ответственности. Так же по результатам инвентаризации земель городского округа выявляются земельные участки, используемые без оформления в установленном порядке прав на них; при выявлении таких фактов соответствующая информация так же направляется в органы земельного надзора. </w:t>
      </w:r>
      <w:r>
        <w:rPr>
          <w:b/>
          <w:bCs/>
          <w:sz w:val="24"/>
          <w:szCs w:val="24"/>
          <w:lang w:val="ru-RU"/>
        </w:rPr>
        <w:t xml:space="preserve"> </w:t>
      </w:r>
    </w:p>
    <w:p>
      <w:pPr>
        <w:pStyle w:val="Normal"/>
        <w:widowControl/>
        <w:bidi w:val="0"/>
        <w:ind w:left="0" w:right="0" w:firstLine="680"/>
        <w:jc w:val="both"/>
        <w:rPr>
          <w:rFonts w:ascii="Times New Roman" w:hAnsi="Times New Roman"/>
          <w:b w:val="false"/>
          <w:b w:val="false"/>
          <w:i w:val="false"/>
          <w:i w:val="false"/>
          <w:caps w:val="false"/>
          <w:smallCaps w:val="false"/>
          <w:color w:val="292929"/>
          <w:spacing w:val="0"/>
          <w:sz w:val="24"/>
          <w:szCs w:val="24"/>
          <w:lang w:val="ru-RU"/>
        </w:rPr>
      </w:pPr>
      <w:r>
        <w:rPr>
          <w:b w:val="false"/>
          <w:i w:val="false"/>
          <w:caps w:val="false"/>
          <w:smallCaps w:val="false"/>
          <w:color w:val="292929"/>
          <w:spacing w:val="0"/>
          <w:sz w:val="24"/>
          <w:szCs w:val="24"/>
          <w:lang w:val="ru-RU"/>
        </w:rPr>
        <w:t>Отдел земельных отношений и в дальнейшем на постоянной основе будет осуществлять мониторинг соблюдения требований земельного законодательства.</w:t>
      </w:r>
    </w:p>
    <w:p>
      <w:pPr>
        <w:pStyle w:val="Style18"/>
        <w:spacing w:lineRule="atLeast" w:line="315" w:before="0" w:after="0"/>
        <w:ind w:left="0" w:right="0" w:hanging="0"/>
        <w:rPr>
          <w:lang w:val="ru-RU"/>
        </w:rPr>
      </w:pPr>
      <w:r>
        <w:rPr>
          <w:lang w:val="ru-RU"/>
        </w:rPr>
      </w:r>
    </w:p>
    <w:p>
      <w:pPr>
        <w:pStyle w:val="Style18"/>
        <w:spacing w:lineRule="atLeast" w:line="315" w:before="0" w:after="0"/>
        <w:ind w:left="0" w:right="0" w:hanging="0"/>
        <w:rPr>
          <w:lang w:val="ru-RU"/>
        </w:rPr>
      </w:pPr>
      <w:r>
        <w:rPr>
          <w:lang w:val="ru-RU"/>
        </w:rPr>
      </w:r>
    </w:p>
    <w:p>
      <w:pPr>
        <w:pStyle w:val="Style18"/>
        <w:spacing w:lineRule="atLeast" w:line="315" w:before="0" w:after="0"/>
        <w:ind w:left="0" w:right="0" w:hanging="0"/>
        <w:rPr>
          <w:lang w:val="ru-RU"/>
        </w:rPr>
      </w:pPr>
      <w:r>
        <w:rPr>
          <w:lang w:val="ru-RU"/>
        </w:rPr>
      </w:r>
    </w:p>
    <w:p>
      <w:pPr>
        <w:pStyle w:val="Normal"/>
        <w:widowControl/>
        <w:bidi w:val="0"/>
        <w:ind w:left="0" w:right="0" w:firstLine="680"/>
        <w:jc w:val="both"/>
        <w:rPr>
          <w:rFonts w:ascii="Times New Roman" w:hAnsi="Times New Roman"/>
          <w:b/>
          <w:b/>
          <w:bCs/>
          <w:sz w:val="24"/>
          <w:szCs w:val="24"/>
        </w:rPr>
      </w:pPr>
      <w:r>
        <w:rPr>
          <w:b/>
          <w:bCs/>
          <w:sz w:val="24"/>
          <w:szCs w:val="24"/>
          <w:lang w:val="ru-RU"/>
        </w:rPr>
        <w:t>Вопрос 6.</w:t>
      </w:r>
    </w:p>
    <w:p>
      <w:pPr>
        <w:pStyle w:val="Normal"/>
        <w:widowControl/>
        <w:bidi w:val="0"/>
        <w:ind w:left="0" w:right="0" w:firstLine="680"/>
        <w:jc w:val="both"/>
        <w:rPr>
          <w:rFonts w:ascii="Times New Roman" w:hAnsi="Times New Roman"/>
          <w:b w:val="false"/>
          <w:b w:val="false"/>
          <w:bCs w:val="false"/>
          <w:sz w:val="24"/>
          <w:szCs w:val="24"/>
        </w:rPr>
      </w:pPr>
      <w:r>
        <w:rPr>
          <w:b w:val="false"/>
          <w:bCs w:val="false"/>
          <w:sz w:val="24"/>
          <w:szCs w:val="24"/>
          <w:lang w:val="ru-RU"/>
        </w:rPr>
        <w:t>СЛУШАЛИ:</w:t>
      </w:r>
    </w:p>
    <w:p>
      <w:pPr>
        <w:pStyle w:val="Normal"/>
        <w:widowControl/>
        <w:bidi w:val="0"/>
        <w:ind w:left="0" w:right="0" w:firstLine="680"/>
        <w:jc w:val="both"/>
        <w:rPr/>
      </w:pPr>
      <w:r>
        <w:rPr>
          <w:b w:val="false"/>
          <w:bCs w:val="false"/>
          <w:sz w:val="24"/>
          <w:szCs w:val="24"/>
          <w:lang w:val="ru-RU"/>
        </w:rPr>
        <w:t>начальника отдела архитектуры и градостроительства администрации городского округа город Михайловка Чурикову В.А.</w:t>
      </w:r>
    </w:p>
    <w:p>
      <w:pPr>
        <w:pStyle w:val="Normal"/>
        <w:widowControl/>
        <w:bidi w:val="0"/>
        <w:ind w:left="0" w:right="0" w:firstLine="680"/>
        <w:jc w:val="both"/>
        <w:rPr>
          <w:rFonts w:ascii="Times New Roman" w:hAnsi="Times New Roman"/>
          <w:b w:val="false"/>
          <w:b w:val="false"/>
          <w:bCs w:val="false"/>
          <w:sz w:val="24"/>
          <w:szCs w:val="24"/>
        </w:rPr>
      </w:pPr>
      <w:r>
        <w:rPr>
          <w:b w:val="false"/>
          <w:bCs w:val="false"/>
          <w:sz w:val="24"/>
          <w:szCs w:val="24"/>
          <w:lang w:val="ru-RU"/>
        </w:rPr>
        <w:t xml:space="preserve">Сообщила, что во исполнение Плана мероприятий по противодействию коррупции в городском округе город Михайловка на 2015-2017 годы отделом архитектуры и градостроительства администрации городского округа предпринимаются следующие меры: </w:t>
      </w:r>
    </w:p>
    <w:p>
      <w:pPr>
        <w:pStyle w:val="Normal"/>
        <w:widowControl/>
        <w:bidi w:val="0"/>
        <w:ind w:left="0" w:right="0" w:firstLine="680"/>
        <w:jc w:val="both"/>
        <w:rPr/>
      </w:pPr>
      <w:r>
        <w:rPr>
          <w:b w:val="false"/>
          <w:bCs w:val="false"/>
          <w:sz w:val="24"/>
          <w:szCs w:val="24"/>
          <w:lang w:val="ru-RU"/>
        </w:rPr>
        <w:t>граждане информируются о проведении общественных (публичных) слушаний при помощи средств массовой информации, в том числе публикаций в газете и размещения на официальном сайте городского округа информации о месте и времени проведения слушаний, а также путем направления заинтересованным лицам письменных уведомлений в случае, если это предусмотрено законодательством Российской Федерации</w:t>
      </w:r>
      <w:r>
        <w:rPr>
          <w:b w:val="false"/>
          <w:bCs w:val="false"/>
          <w:sz w:val="24"/>
          <w:szCs w:val="24"/>
          <w:lang w:val="ru-RU"/>
        </w:rPr>
        <w:t>.</w:t>
      </w:r>
    </w:p>
    <w:p>
      <w:pPr>
        <w:pStyle w:val="Normal"/>
        <w:widowControl/>
        <w:bidi w:val="0"/>
        <w:ind w:left="0" w:right="0" w:firstLine="680"/>
        <w:jc w:val="both"/>
        <w:rPr/>
      </w:pPr>
      <w:r>
        <w:rPr>
          <w:b w:val="false"/>
          <w:bCs w:val="false"/>
          <w:sz w:val="24"/>
          <w:szCs w:val="24"/>
          <w:lang w:val="ru-RU"/>
        </w:rPr>
        <w:t>П</w:t>
      </w:r>
      <w:r>
        <w:rPr>
          <w:b w:val="false"/>
          <w:bCs w:val="false"/>
          <w:sz w:val="24"/>
          <w:szCs w:val="24"/>
          <w:lang w:val="ru-RU"/>
        </w:rPr>
        <w:t>роводится информационно-разъяснительная работа с гражданами и заинтересованными лицами по вопросам, выносимым на общественные (публичные) слушания. Заключения о результатах слушаний опубликовываются в порядке, установленном для  официального опубликования муниципальных правовых актов, иной официальной информации, размещаются на официальном сайте городского округа в информационной сети Интернет. За 2016 год проведено 25 публичных слушани.;</w:t>
      </w:r>
    </w:p>
    <w:p>
      <w:pPr>
        <w:pStyle w:val="Normal"/>
        <w:widowControl/>
        <w:bidi w:val="0"/>
        <w:ind w:left="0" w:right="0" w:firstLine="680"/>
        <w:jc w:val="both"/>
        <w:rPr/>
      </w:pPr>
      <w:r>
        <w:rPr>
          <w:b w:val="false"/>
          <w:bCs w:val="false"/>
          <w:sz w:val="24"/>
          <w:szCs w:val="24"/>
          <w:lang w:val="ru-RU"/>
        </w:rPr>
        <w:t>П</w:t>
      </w:r>
      <w:r>
        <w:rPr>
          <w:b w:val="false"/>
          <w:bCs w:val="false"/>
          <w:sz w:val="24"/>
          <w:szCs w:val="24"/>
          <w:lang w:val="ru-RU"/>
        </w:rPr>
        <w:t>роводится постоянный мониторинг действующего законодательства и на основании этого своевременно готовятся и принимаются внутренние правовые акты, разрабатываются регламенты муниципальных услуг, вносятся в них изменения.</w:t>
      </w:r>
    </w:p>
    <w:p>
      <w:pPr>
        <w:pStyle w:val="Normal"/>
        <w:widowControl/>
        <w:bidi w:val="0"/>
        <w:ind w:left="0" w:right="0" w:firstLine="680"/>
        <w:jc w:val="both"/>
        <w:rPr/>
      </w:pPr>
      <w:r>
        <w:rPr>
          <w:b w:val="false"/>
          <w:bCs w:val="false"/>
          <w:sz w:val="24"/>
          <w:szCs w:val="24"/>
          <w:lang w:val="ru-RU"/>
        </w:rPr>
        <w:t>Н</w:t>
      </w:r>
      <w:r>
        <w:rPr>
          <w:b w:val="false"/>
          <w:bCs w:val="false"/>
          <w:sz w:val="24"/>
          <w:szCs w:val="24"/>
          <w:lang w:val="ru-RU"/>
        </w:rPr>
        <w:t>а официальном сайте городского округа размещены для всеобщего ознакомления и обнародования генеральный план городского округа город Михайловка, Правила землепользования и застройки городского округа город Михайловка, документы по планировке территорий, схемы размещения рекламных конструкций, реестр выданных разрешений на установку рекламных конструкций, реестр выявленных объектов самовольного строительства.</w:t>
      </w:r>
    </w:p>
    <w:p>
      <w:pPr>
        <w:pStyle w:val="Normal"/>
        <w:widowControl/>
        <w:bidi w:val="0"/>
        <w:ind w:left="0" w:right="0" w:firstLine="680"/>
        <w:jc w:val="both"/>
        <w:rPr/>
      </w:pPr>
      <w:r>
        <w:rPr>
          <w:b w:val="false"/>
          <w:bCs w:val="false"/>
          <w:sz w:val="24"/>
          <w:szCs w:val="24"/>
          <w:lang w:val="ru-RU"/>
        </w:rPr>
        <w:t>К</w:t>
      </w:r>
      <w:r>
        <w:rPr>
          <w:b w:val="false"/>
          <w:bCs w:val="false"/>
          <w:sz w:val="24"/>
          <w:szCs w:val="24"/>
          <w:lang w:val="ru-RU"/>
        </w:rPr>
        <w:t>омиссией по выявлению самовольного строительства на территории городского округа осуществляется контроль соблюдения законодательства о градостроительной деятельности, а также регулярно проводится работа по выявлению и сносу самовольно возведенных построек.</w:t>
      </w:r>
    </w:p>
    <w:p>
      <w:pPr>
        <w:pStyle w:val="Normal"/>
        <w:widowControl/>
        <w:bidi w:val="0"/>
        <w:ind w:left="0" w:right="0" w:firstLine="680"/>
        <w:jc w:val="both"/>
        <w:rPr/>
      </w:pPr>
      <w:r>
        <w:rPr>
          <w:b w:val="false"/>
          <w:bCs w:val="false"/>
          <w:i w:val="false"/>
          <w:caps w:val="false"/>
          <w:smallCaps w:val="false"/>
          <w:color w:val="000000"/>
          <w:spacing w:val="0"/>
          <w:sz w:val="24"/>
          <w:szCs w:val="24"/>
          <w:lang w:val="ru-RU"/>
        </w:rPr>
        <w:t>Поскольку борьба с коррупцией является одной</w:t>
      </w:r>
      <w:r>
        <w:rPr>
          <w:rFonts w:ascii="Arial" w:hAnsi="Arial"/>
          <w:b w:val="false"/>
          <w:bCs w:val="false"/>
          <w:i w:val="false"/>
          <w:caps w:val="false"/>
          <w:smallCaps w:val="false"/>
          <w:color w:val="000000"/>
          <w:spacing w:val="0"/>
          <w:sz w:val="24"/>
          <w:szCs w:val="24"/>
          <w:lang w:val="ru-RU"/>
        </w:rPr>
        <w:t xml:space="preserve"> </w:t>
      </w:r>
      <w:r>
        <w:rPr>
          <w:b w:val="false"/>
          <w:bCs w:val="false"/>
          <w:i w:val="false"/>
          <w:caps w:val="false"/>
          <w:smallCaps w:val="false"/>
          <w:color w:val="000000"/>
          <w:spacing w:val="0"/>
          <w:sz w:val="24"/>
          <w:szCs w:val="24"/>
          <w:lang w:val="ru-RU"/>
        </w:rPr>
        <w:t>из стратегических задач государства,</w:t>
      </w:r>
      <w:r>
        <w:rPr>
          <w:rFonts w:ascii="Arial" w:hAnsi="Arial"/>
          <w:b w:val="false"/>
          <w:bCs w:val="false"/>
          <w:i w:val="false"/>
          <w:caps w:val="false"/>
          <w:smallCaps w:val="false"/>
          <w:color w:val="000000"/>
          <w:spacing w:val="0"/>
          <w:sz w:val="24"/>
          <w:szCs w:val="24"/>
          <w:lang w:val="ru-RU"/>
        </w:rPr>
        <w:t xml:space="preserve"> </w:t>
      </w:r>
      <w:r>
        <w:rPr>
          <w:b w:val="false"/>
          <w:bCs w:val="false"/>
          <w:i w:val="false"/>
          <w:caps w:val="false"/>
          <w:smallCaps w:val="false"/>
          <w:color w:val="000000"/>
          <w:spacing w:val="0"/>
          <w:sz w:val="24"/>
          <w:szCs w:val="24"/>
          <w:lang w:val="ru-RU"/>
        </w:rPr>
        <w:t>отдел архитектуры и градостроительства городского округа и впредь будет принимать меры по противодействию коррупции.</w:t>
      </w:r>
      <w:r>
        <w:rPr>
          <w:b w:val="false"/>
          <w:bCs w:val="false"/>
          <w:sz w:val="24"/>
          <w:szCs w:val="24"/>
          <w:lang w:val="ru-RU"/>
        </w:rPr>
        <w:t xml:space="preserve"> </w:t>
      </w:r>
    </w:p>
    <w:p>
      <w:pPr>
        <w:pStyle w:val="Normal"/>
        <w:widowControl/>
        <w:bidi w:val="0"/>
        <w:ind w:left="0" w:right="0" w:firstLine="680"/>
        <w:jc w:val="both"/>
        <w:rPr>
          <w:lang w:val="ru-RU"/>
        </w:rPr>
      </w:pPr>
      <w:r>
        <w:rPr>
          <w:lang w:val="ru-RU"/>
        </w:rPr>
      </w:r>
    </w:p>
    <w:p>
      <w:pPr>
        <w:pStyle w:val="Normal"/>
        <w:ind w:left="708" w:hanging="0"/>
        <w:jc w:val="both"/>
        <w:rPr>
          <w:b/>
          <w:b/>
          <w:bCs/>
          <w:sz w:val="24"/>
          <w:szCs w:val="24"/>
        </w:rPr>
      </w:pPr>
      <w:r>
        <w:rPr>
          <w:b/>
          <w:bCs/>
          <w:sz w:val="24"/>
          <w:szCs w:val="24"/>
          <w:lang w:val="ru-RU"/>
        </w:rPr>
        <w:t>Вопрос 7.</w:t>
      </w:r>
    </w:p>
    <w:p>
      <w:pPr>
        <w:pStyle w:val="Normal"/>
        <w:ind w:left="708" w:hanging="0"/>
        <w:jc w:val="both"/>
        <w:rPr/>
      </w:pPr>
      <w:r>
        <w:rPr/>
        <w:t xml:space="preserve">СЛУШАЛИ: </w:t>
      </w:r>
    </w:p>
    <w:p>
      <w:pPr>
        <w:pStyle w:val="Normal"/>
        <w:ind w:firstLine="709"/>
        <w:jc w:val="both"/>
        <w:rPr/>
      </w:pPr>
      <w:r>
        <w:rPr>
          <w:color w:val="2C2C2C"/>
          <w:shd w:fill="FFFFFF" w:val="clear"/>
        </w:rPr>
        <w:t>заместителя начальника отдела по образованию администрации городского округа город Михайловка Гончарова Р.Ю.</w:t>
      </w:r>
    </w:p>
    <w:p>
      <w:pPr>
        <w:pStyle w:val="Normal"/>
        <w:ind w:firstLine="709"/>
        <w:jc w:val="both"/>
        <w:rPr/>
      </w:pPr>
      <w:r>
        <w:rPr>
          <w:color w:val="2C2C2C"/>
          <w:shd w:fill="FFFFFF" w:val="clear"/>
        </w:rPr>
        <w:t xml:space="preserve"> </w:t>
      </w:r>
      <w:r>
        <w:rPr>
          <w:color w:val="2C2C2C"/>
          <w:shd w:fill="FFFFFF" w:val="clear"/>
        </w:rPr>
        <w:t>Отметил, что приказом отдела по образованию администрации городского округа</w:t>
      </w:r>
      <w:r>
        <w:rPr>
          <w:rFonts w:cs="Times New Roman"/>
          <w:b/>
          <w:color w:val="2C2C2C"/>
          <w:sz w:val="26"/>
          <w:szCs w:val="26"/>
          <w:shd w:fill="FFFFFF" w:val="clear"/>
        </w:rPr>
        <w:t xml:space="preserve"> </w:t>
      </w:r>
      <w:r>
        <w:rPr>
          <w:rFonts w:cs="Times New Roman"/>
          <w:b w:val="false"/>
          <w:bCs w:val="false"/>
          <w:color w:val="2C2C2C"/>
          <w:sz w:val="26"/>
          <w:szCs w:val="26"/>
          <w:shd w:fill="FFFFFF" w:val="clear"/>
        </w:rPr>
        <w:t xml:space="preserve"> от 29.12.2015 № 387 утвержден План мероприятий по противодействию коррупции, в том числе бытовой, в системе образования городского округа город Михайловка на 2016 год.</w:t>
      </w:r>
    </w:p>
    <w:p>
      <w:pPr>
        <w:pStyle w:val="1"/>
        <w:jc w:val="both"/>
        <w:rPr/>
      </w:pPr>
      <w:r>
        <w:rPr>
          <w:rFonts w:cs="Times New Roman"/>
          <w:b w:val="false"/>
          <w:bCs w:val="false"/>
          <w:i w:val="false"/>
          <w:sz w:val="24"/>
          <w:szCs w:val="24"/>
          <w:u w:val="none"/>
        </w:rPr>
        <w:tab/>
      </w:r>
      <w:r>
        <w:rPr>
          <w:rFonts w:cs="Times New Roman"/>
          <w:sz w:val="24"/>
          <w:szCs w:val="24"/>
        </w:rPr>
        <w:t xml:space="preserve">Отделом  по образованию  направляются на проверку в Михайловскую межрайонную прокуратуру нормативно -правовые акты отдела, а именно муниципальные программы и  административные регламенты. После определенной экспертизы, нормативные акты  размещаются </w:t>
      </w:r>
      <w:r>
        <w:rPr>
          <w:rFonts w:cs="Times New Roman"/>
          <w:b w:val="false"/>
          <w:bCs w:val="false"/>
          <w:sz w:val="24"/>
          <w:szCs w:val="24"/>
        </w:rPr>
        <w:t xml:space="preserve"> на сайте  городского округа.</w:t>
      </w:r>
    </w:p>
    <w:p>
      <w:pPr>
        <w:pStyle w:val="1"/>
        <w:jc w:val="both"/>
        <w:rPr>
          <w:sz w:val="24"/>
          <w:szCs w:val="24"/>
        </w:rPr>
      </w:pPr>
      <w:r>
        <w:rPr>
          <w:b w:val="false"/>
          <w:bCs w:val="false"/>
          <w:i w:val="false"/>
          <w:sz w:val="24"/>
          <w:szCs w:val="24"/>
          <w:u w:val="none"/>
        </w:rPr>
        <w:tab/>
        <w:t>Организуются конкурсные мероприятия при размещении заказов для муниципальных нужд, открытости закупок, организация мониторинга.</w:t>
      </w:r>
    </w:p>
    <w:p>
      <w:pPr>
        <w:pStyle w:val="Normal"/>
        <w:spacing w:lineRule="auto" w:line="240" w:before="0" w:after="0"/>
        <w:rPr/>
      </w:pPr>
      <w:r>
        <w:rPr>
          <w:rFonts w:cs="Times New Roman"/>
          <w:b w:val="false"/>
          <w:bCs w:val="false"/>
          <w:sz w:val="24"/>
          <w:szCs w:val="24"/>
        </w:rPr>
        <w:t xml:space="preserve">     </w:t>
      </w:r>
      <w:r>
        <w:rPr>
          <w:rFonts w:cs="Times New Roman"/>
          <w:b w:val="false"/>
          <w:bCs w:val="false"/>
          <w:sz w:val="24"/>
          <w:szCs w:val="24"/>
        </w:rPr>
        <w:tab/>
        <w:t xml:space="preserve">В 2016 году образовательными учреждениями городского округа проведено более 30 аукционов: </w:t>
      </w:r>
    </w:p>
    <w:p>
      <w:pPr>
        <w:pStyle w:val="Normal"/>
        <w:spacing w:lineRule="auto" w:line="240" w:before="0" w:after="0"/>
        <w:rPr>
          <w:sz w:val="24"/>
          <w:szCs w:val="24"/>
        </w:rPr>
      </w:pPr>
      <w:r>
        <w:rPr>
          <w:rFonts w:cs="Times New Roman"/>
          <w:b w:val="false"/>
          <w:bCs w:val="false"/>
          <w:sz w:val="24"/>
          <w:szCs w:val="24"/>
        </w:rPr>
        <w:tab/>
        <w:t>на</w:t>
      </w:r>
      <w:r>
        <w:rPr>
          <w:rFonts w:cs="Times New Roman"/>
          <w:sz w:val="24"/>
          <w:szCs w:val="24"/>
        </w:rPr>
        <w:t xml:space="preserve"> проведение ремонтных работ проведено 22 аукциона;</w:t>
      </w:r>
    </w:p>
    <w:p>
      <w:pPr>
        <w:pStyle w:val="Normal"/>
        <w:spacing w:lineRule="auto" w:line="240" w:before="0" w:after="0"/>
        <w:jc w:val="both"/>
        <w:rPr>
          <w:sz w:val="24"/>
          <w:szCs w:val="24"/>
        </w:rPr>
      </w:pPr>
      <w:r>
        <w:rPr>
          <w:rFonts w:cs="Times New Roman"/>
          <w:sz w:val="24"/>
          <w:szCs w:val="24"/>
        </w:rPr>
        <w:t xml:space="preserve">     </w:t>
      </w:r>
      <w:r>
        <w:rPr>
          <w:rFonts w:cs="Times New Roman"/>
          <w:sz w:val="24"/>
          <w:szCs w:val="24"/>
        </w:rPr>
        <w:tab/>
      </w:r>
      <w:r>
        <w:rPr>
          <w:rFonts w:cs="Times New Roman"/>
          <w:b w:val="false"/>
          <w:bCs w:val="false"/>
          <w:sz w:val="24"/>
          <w:szCs w:val="24"/>
        </w:rPr>
        <w:t>8 аукционов по  замене оконных блоков в учреждениях;</w:t>
      </w:r>
    </w:p>
    <w:p>
      <w:pPr>
        <w:pStyle w:val="Normal"/>
        <w:spacing w:lineRule="auto" w:line="240" w:before="0" w:after="0"/>
        <w:jc w:val="both"/>
        <w:rPr>
          <w:sz w:val="24"/>
          <w:szCs w:val="24"/>
        </w:rPr>
      </w:pPr>
      <w:r>
        <w:rPr>
          <w:rFonts w:cs="Times New Roman"/>
          <w:sz w:val="24"/>
          <w:szCs w:val="24"/>
        </w:rPr>
        <w:t xml:space="preserve">           </w:t>
      </w:r>
      <w:r>
        <w:rPr>
          <w:rFonts w:cs="Times New Roman"/>
          <w:b w:val="false"/>
          <w:bCs w:val="false"/>
          <w:sz w:val="24"/>
          <w:szCs w:val="24"/>
        </w:rPr>
        <w:t>3 аукциона на поставку оборудования.</w:t>
      </w:r>
    </w:p>
    <w:p>
      <w:pPr>
        <w:pStyle w:val="Normal"/>
        <w:spacing w:lineRule="auto" w:line="240" w:before="0" w:after="0"/>
        <w:rPr>
          <w:sz w:val="24"/>
          <w:szCs w:val="24"/>
        </w:rPr>
      </w:pPr>
      <w:r>
        <w:rPr>
          <w:rFonts w:cs="Times New Roman"/>
          <w:sz w:val="24"/>
          <w:szCs w:val="24"/>
        </w:rPr>
        <w:t xml:space="preserve">        </w:t>
      </w:r>
      <w:r>
        <w:rPr>
          <w:rFonts w:cs="Times New Roman"/>
          <w:sz w:val="24"/>
          <w:szCs w:val="24"/>
        </w:rPr>
        <w:tab/>
        <w:t>в МКОУ ДО "ЦДТ" были проведены 2 аукциона:</w:t>
      </w:r>
    </w:p>
    <w:p>
      <w:pPr>
        <w:pStyle w:val="1"/>
        <w:ind w:hanging="0"/>
        <w:jc w:val="both"/>
        <w:rPr/>
      </w:pPr>
      <w:r>
        <w:rPr>
          <w:b w:val="false"/>
          <w:bCs w:val="false"/>
          <w:i w:val="false"/>
          <w:sz w:val="24"/>
          <w:szCs w:val="24"/>
          <w:u w:val="none"/>
        </w:rPr>
        <w:tab/>
      </w:r>
      <w:r>
        <w:rPr>
          <w:rFonts w:cs="Times New Roman"/>
          <w:sz w:val="24"/>
          <w:szCs w:val="24"/>
        </w:rPr>
        <w:t xml:space="preserve">В связи с принятием Федерального </w:t>
      </w:r>
      <w:hyperlink r:id="rId3">
        <w:r>
          <w:rPr>
            <w:rStyle w:val="Style16"/>
            <w:rFonts w:cs="Times New Roman"/>
            <w:sz w:val="24"/>
            <w:szCs w:val="24"/>
            <w:u w:val="none"/>
          </w:rPr>
          <w:t>закона</w:t>
        </w:r>
      </w:hyperlink>
      <w:r>
        <w:rPr>
          <w:rFonts w:cs="Times New Roman"/>
          <w:sz w:val="24"/>
          <w:szCs w:val="24"/>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муниципальных образовательных организациях городского округа проводится н</w:t>
      </w:r>
      <w:r>
        <w:rPr>
          <w:rFonts w:eastAsia="Calibri" w:cs="Times New Roman"/>
          <w:sz w:val="24"/>
          <w:szCs w:val="24"/>
        </w:rPr>
        <w:t>езависимая оценка качества образования</w:t>
      </w:r>
      <w:r>
        <w:rPr>
          <w:rFonts w:cs="Times New Roman"/>
          <w:sz w:val="24"/>
          <w:szCs w:val="24"/>
        </w:rPr>
        <w:t>.</w:t>
      </w:r>
      <w:r>
        <w:rPr>
          <w:rFonts w:eastAsia="Calibri" w:cs="Times New Roman"/>
          <w:sz w:val="24"/>
          <w:szCs w:val="24"/>
        </w:rPr>
        <w:t xml:space="preserve"> </w:t>
      </w:r>
    </w:p>
    <w:p>
      <w:pPr>
        <w:pStyle w:val="Normal"/>
        <w:spacing w:lineRule="auto" w:line="240" w:before="0" w:after="0"/>
        <w:ind w:firstLine="709"/>
        <w:jc w:val="both"/>
        <w:rPr>
          <w:sz w:val="24"/>
          <w:szCs w:val="24"/>
        </w:rPr>
      </w:pPr>
      <w:r>
        <w:rPr>
          <w:rFonts w:cs="Times New Roman"/>
          <w:sz w:val="24"/>
          <w:szCs w:val="24"/>
        </w:rPr>
        <w:t>Задача оценки качества заключается в п</w:t>
      </w:r>
      <w:r>
        <w:rPr>
          <w:rFonts w:eastAsia="Calibri" w:cs="Times New Roman"/>
          <w:sz w:val="24"/>
          <w:szCs w:val="24"/>
        </w:rPr>
        <w:t>олучении сведений об образовательной деятельности, о качестве подготовки обучающихся и реализации образовательных программ с участием мнения общественных организаций, профессиональных сообществ, средств массовой информации и иных экспертов в целях повышения качества работы образовательного учреждения (обеспечение полной, актуальной и достоверной информацией о предоставлении образовательным учреждением услуг, в том числе в электронной форме, формирование результатов оценки качества работы образовательного учреждения, рейтингов).</w:t>
      </w:r>
      <w:r>
        <w:rPr>
          <w:rFonts w:cs="Times New Roman"/>
          <w:sz w:val="24"/>
          <w:szCs w:val="24"/>
        </w:rPr>
        <w:t xml:space="preserve"> </w:t>
      </w:r>
    </w:p>
    <w:p>
      <w:pPr>
        <w:pStyle w:val="Normal"/>
        <w:widowControl w:val="false"/>
        <w:spacing w:lineRule="auto" w:line="240" w:before="0" w:after="0"/>
        <w:ind w:firstLine="540"/>
        <w:jc w:val="both"/>
        <w:rPr>
          <w:sz w:val="24"/>
          <w:szCs w:val="24"/>
        </w:rPr>
      </w:pPr>
      <w:r>
        <w:rPr>
          <w:rFonts w:cs="Times New Roman"/>
          <w:sz w:val="24"/>
          <w:szCs w:val="24"/>
        </w:rPr>
        <w:t>На территории городского округа сформирован общественный совет по проведению независимой оценки качества оказания услуг организациями в сфере культуры, социального обслуживания, охраны здоровья и образования. Общественный совет проводит следующую работу:</w:t>
      </w:r>
    </w:p>
    <w:p>
      <w:pPr>
        <w:pStyle w:val="Normal"/>
        <w:widowControl w:val="false"/>
        <w:spacing w:lineRule="auto" w:line="240" w:before="0" w:after="0"/>
        <w:ind w:firstLine="540"/>
        <w:jc w:val="both"/>
        <w:rPr>
          <w:sz w:val="24"/>
          <w:szCs w:val="24"/>
        </w:rPr>
      </w:pPr>
      <w:r>
        <w:rPr>
          <w:rFonts w:cs="Times New Roman"/>
          <w:sz w:val="24"/>
          <w:szCs w:val="24"/>
        </w:rPr>
        <w:t>- определяют перечни организаций, в отношении которых проводится независимая оценка качества (далее - перечень);</w:t>
      </w:r>
    </w:p>
    <w:p>
      <w:pPr>
        <w:pStyle w:val="Normal"/>
        <w:widowControl w:val="false"/>
        <w:spacing w:lineRule="auto" w:line="240" w:before="0" w:after="0"/>
        <w:ind w:firstLine="540"/>
        <w:jc w:val="both"/>
        <w:rPr>
          <w:sz w:val="24"/>
          <w:szCs w:val="24"/>
        </w:rPr>
      </w:pPr>
      <w:r>
        <w:rPr>
          <w:rFonts w:cs="Times New Roman"/>
          <w:sz w:val="24"/>
          <w:szCs w:val="24"/>
        </w:rPr>
        <w:t>- составляют график проведения независимой оценки качества оказания услуг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pPr>
        <w:pStyle w:val="Normal"/>
        <w:widowControl w:val="false"/>
        <w:spacing w:lineRule="auto" w:line="240" w:before="0" w:after="0"/>
        <w:ind w:firstLine="540"/>
        <w:jc w:val="both"/>
        <w:rPr>
          <w:sz w:val="24"/>
          <w:szCs w:val="24"/>
        </w:rPr>
      </w:pPr>
      <w:r>
        <w:rPr>
          <w:rFonts w:cs="Times New Roman"/>
          <w:sz w:val="24"/>
          <w:szCs w:val="24"/>
        </w:rPr>
        <w:t>- устанавливают при необходимости критерии оценки качества оказания услуг организациями и показатели, характеризующие дополнительные критерии;</w:t>
      </w:r>
    </w:p>
    <w:p>
      <w:pPr>
        <w:pStyle w:val="Normal"/>
        <w:widowControl w:val="false"/>
        <w:spacing w:lineRule="auto" w:line="240" w:before="0" w:after="0"/>
        <w:ind w:firstLine="540"/>
        <w:jc w:val="both"/>
        <w:rPr>
          <w:sz w:val="24"/>
          <w:szCs w:val="24"/>
        </w:rPr>
      </w:pPr>
      <w:r>
        <w:rPr>
          <w:rFonts w:cs="Times New Roman"/>
          <w:sz w:val="24"/>
          <w:szCs w:val="24"/>
        </w:rPr>
        <w:t>- осуществляют независимую оценку качества с учетом информации, представленной оператором;</w:t>
      </w:r>
    </w:p>
    <w:p>
      <w:pPr>
        <w:pStyle w:val="Normal"/>
        <w:widowControl w:val="false"/>
        <w:spacing w:lineRule="auto" w:line="240" w:before="0" w:after="0"/>
        <w:ind w:firstLine="540"/>
        <w:jc w:val="both"/>
        <w:rPr>
          <w:sz w:val="24"/>
          <w:szCs w:val="24"/>
        </w:rPr>
      </w:pPr>
      <w:r>
        <w:rPr>
          <w:rFonts w:cs="Times New Roman"/>
          <w:sz w:val="24"/>
          <w:szCs w:val="24"/>
        </w:rPr>
        <w:t>- представляют результаты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p>
    <w:p>
      <w:pPr>
        <w:pStyle w:val="Normal"/>
        <w:spacing w:lineRule="auto" w:line="240" w:before="0" w:after="0"/>
        <w:ind w:firstLine="709"/>
        <w:jc w:val="both"/>
        <w:rPr>
          <w:sz w:val="24"/>
          <w:szCs w:val="24"/>
        </w:rPr>
      </w:pPr>
      <w:r>
        <w:rPr>
          <w:rFonts w:cs="Times New Roman"/>
          <w:sz w:val="24"/>
          <w:szCs w:val="24"/>
        </w:rPr>
        <w:t xml:space="preserve">В октябре - ноябре  2015 и 2016 годов в соответствии с планом работы общественного совета и постановлением администрации городского округа город Михайловка от 02.04.2015г. № 942 «О проведении независимой оценки качества оказания услуг муниципальными образовательными организациями городского округа город Михайловка» была проведена независимая оценка качества образовательной деятельности 29 образовательных организаций, осуществляющих образовательную деятельность на территории городского округа. </w:t>
      </w:r>
    </w:p>
    <w:p>
      <w:pPr>
        <w:pStyle w:val="Normal"/>
        <w:spacing w:lineRule="auto" w:line="240" w:before="0" w:after="0"/>
        <w:jc w:val="both"/>
        <w:rPr>
          <w:sz w:val="24"/>
          <w:szCs w:val="24"/>
        </w:rPr>
      </w:pPr>
      <w:r>
        <w:rPr>
          <w:rFonts w:cs="Times New Roman"/>
          <w:sz w:val="24"/>
          <w:szCs w:val="24"/>
        </w:rPr>
        <w:t xml:space="preserve">       </w:t>
      </w:r>
      <w:r>
        <w:rPr>
          <w:rFonts w:cs="Times New Roman"/>
          <w:sz w:val="24"/>
          <w:szCs w:val="24"/>
        </w:rPr>
        <w:t xml:space="preserve">Для проведения независимой оценки качества образовательной деятельности была организована экспертная группа, которая строила свою работу на основании </w:t>
      </w:r>
      <w:r>
        <w:rPr>
          <w:rFonts w:cs="Times New Roman"/>
          <w:sz w:val="24"/>
          <w:szCs w:val="24"/>
          <w:shd w:fill="FFFFFF" w:val="clear"/>
        </w:rPr>
        <w:t xml:space="preserve">Приказа Министерства образования и науки Российской Федерации от 05.12.2014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Решением общественного совета были утверждены рейтинги </w:t>
      </w:r>
      <w:r>
        <w:rPr>
          <w:rFonts w:cs="Times New Roman"/>
          <w:sz w:val="24"/>
          <w:szCs w:val="24"/>
        </w:rPr>
        <w:t>по результатам независимой оценки качества образовательной  деятельности учреждений, осуществляющих образовательную деятельность.</w:t>
      </w:r>
    </w:p>
    <w:p>
      <w:pPr>
        <w:pStyle w:val="Normal"/>
        <w:spacing w:lineRule="auto" w:line="240" w:before="0" w:after="0"/>
        <w:jc w:val="both"/>
        <w:rPr>
          <w:sz w:val="24"/>
          <w:szCs w:val="24"/>
        </w:rPr>
      </w:pPr>
      <w:r>
        <w:rPr>
          <w:rFonts w:cs="Times New Roman"/>
          <w:sz w:val="24"/>
          <w:szCs w:val="24"/>
        </w:rPr>
        <w:t xml:space="preserve">    </w:t>
      </w:r>
      <w:r>
        <w:rPr>
          <w:rFonts w:cs="Times New Roman"/>
          <w:b w:val="false"/>
          <w:bCs w:val="false"/>
          <w:sz w:val="24"/>
          <w:szCs w:val="24"/>
          <w:u w:val="none"/>
        </w:rPr>
        <w:t xml:space="preserve"> </w:t>
      </w:r>
      <w:r>
        <w:rPr>
          <w:rFonts w:cs="Times New Roman"/>
          <w:b w:val="false"/>
          <w:bCs w:val="false"/>
          <w:sz w:val="24"/>
          <w:szCs w:val="24"/>
          <w:u w:val="none"/>
        </w:rPr>
        <w:tab/>
      </w:r>
      <w:r>
        <w:rPr>
          <w:color w:val="000000"/>
          <w:sz w:val="24"/>
          <w:szCs w:val="24"/>
          <w:shd w:fill="FFFFFF" w:val="clear"/>
        </w:rPr>
        <w:t xml:space="preserve">С 2014 года </w:t>
      </w:r>
      <w:r>
        <w:rPr>
          <w:rFonts w:eastAsia="Calibri" w:eastAsiaTheme="minorHAnsi"/>
          <w:sz w:val="24"/>
          <w:szCs w:val="24"/>
          <w:lang w:eastAsia="en-US"/>
        </w:rPr>
        <w:tab/>
        <w:t xml:space="preserve">на основании приказов комитета образования и науки Волгоградской области от 16.12.2015 г. № 36, от 24.12.2015 г. № 1875 </w:t>
      </w:r>
      <w:r>
        <w:rPr>
          <w:rFonts w:eastAsia="Calibri" w:eastAsiaTheme="minorHAnsi"/>
          <w:b w:val="false"/>
          <w:bCs w:val="false"/>
          <w:sz w:val="24"/>
          <w:szCs w:val="24"/>
          <w:lang w:eastAsia="en-US"/>
        </w:rPr>
        <w:t>функционирует государственная информационная система Волгоградской области «Единая информационная система в сфере образования Волгоградской области», которая включает в себя подсистемы:</w:t>
      </w:r>
    </w:p>
    <w:p>
      <w:pPr>
        <w:pStyle w:val="Normal"/>
        <w:spacing w:lineRule="auto" w:line="240" w:before="0" w:after="0"/>
        <w:jc w:val="both"/>
        <w:rPr>
          <w:b w:val="false"/>
          <w:b w:val="false"/>
          <w:bCs w:val="false"/>
        </w:rPr>
      </w:pPr>
      <w:r>
        <w:rPr>
          <w:rFonts w:eastAsia="Calibri" w:cs="Times New Roman" w:eastAsiaTheme="minorHAnsi"/>
          <w:b w:val="false"/>
          <w:bCs w:val="false"/>
          <w:sz w:val="24"/>
          <w:szCs w:val="24"/>
          <w:lang w:eastAsia="en-US"/>
        </w:rPr>
        <w:tab/>
        <w:t>- подсистема «Е-услуги. Образование» - позволяет  реализовать  государственные  и  муниципальные услуги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зачислению  детей  в  государственные  или  муниципальные  общеобразовательные  организации  Волгоградской области;</w:t>
      </w:r>
    </w:p>
    <w:p>
      <w:pPr>
        <w:pStyle w:val="Normal"/>
        <w:spacing w:lineRule="auto" w:line="240" w:before="0" w:after="0"/>
        <w:jc w:val="both"/>
        <w:rPr>
          <w:sz w:val="24"/>
          <w:szCs w:val="24"/>
        </w:rPr>
      </w:pPr>
      <w:r>
        <w:rPr>
          <w:rFonts w:eastAsia="Calibri" w:cs="Times New Roman" w:eastAsiaTheme="minorHAnsi"/>
          <w:b w:val="false"/>
          <w:bCs w:val="false"/>
          <w:sz w:val="24"/>
          <w:szCs w:val="24"/>
          <w:lang w:eastAsia="en-US"/>
        </w:rPr>
        <w:tab/>
        <w:t>- подсистема «Сетевой город. Образование» - позволяет  реализовать  государственные  и  муниципальные  услуги  в электронном  виде  по  предоставлению  информации  о  текущей  успеваемости обучающегося,  ведение  электронного  дневника  и  электронного  журнала успеваемости;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образовательной  организации;  о  результатах</w:t>
      </w:r>
      <w:r>
        <w:rPr>
          <w:rFonts w:eastAsia="Calibri" w:cs="Times New Roman" w:eastAsiaTheme="minorHAnsi"/>
          <w:sz w:val="24"/>
          <w:szCs w:val="24"/>
          <w:lang w:eastAsia="en-US"/>
        </w:rPr>
        <w:t xml:space="preserve"> сданных  экзаменов,  тестирования  и  иных  вступительных  испытаний,  а также  о зачислении  в образовательную организацию  профессионального образования.</w:t>
      </w:r>
    </w:p>
    <w:p>
      <w:pPr>
        <w:pStyle w:val="Normal"/>
        <w:spacing w:lineRule="auto" w:line="240" w:before="0" w:after="0"/>
        <w:jc w:val="both"/>
        <w:rPr>
          <w:sz w:val="24"/>
          <w:szCs w:val="24"/>
        </w:rPr>
      </w:pPr>
      <w:r>
        <w:rPr>
          <w:rFonts w:eastAsia="Calibri" w:cs="Times New Roman" w:eastAsiaTheme="minorHAnsi"/>
          <w:sz w:val="24"/>
          <w:szCs w:val="24"/>
          <w:lang w:eastAsia="en-US"/>
        </w:rPr>
        <w:tab/>
        <w:t>Услуги по приему заявлений, постановки на учет и зачисления детей в образовательные учреждения, реализующие основную общеобразовательную программу дошкольного образования осуществляет отдел по образованию городского округа город Михайловка с 2013 года, через систему «Е-Услуги. Образование» с 2014 года.</w:t>
      </w:r>
    </w:p>
    <w:p>
      <w:pPr>
        <w:pStyle w:val="Normal"/>
        <w:shd w:val="clear" w:color="auto" w:fill="FFFFFF"/>
        <w:spacing w:lineRule="auto" w:line="240" w:before="0" w:after="0"/>
        <w:ind w:firstLine="709"/>
        <w:jc w:val="both"/>
        <w:rPr>
          <w:sz w:val="24"/>
          <w:szCs w:val="24"/>
        </w:rPr>
      </w:pPr>
      <w:r>
        <w:rPr>
          <w:rFonts w:cs="Times New Roman"/>
          <w:color w:val="000000"/>
          <w:sz w:val="24"/>
          <w:szCs w:val="24"/>
          <w:shd w:fill="FFFFFF" w:val="clear"/>
        </w:rPr>
        <w:t>Основанием для зачисления ребенка в образовательные учреждения, реализующие основную общеобразовательную программу дошкольного образования, является решение комиссии по комплектованию детей в детские сады с учетом очередности обращения родителей (законных представителей) для постановки ребенка на учет.</w:t>
      </w:r>
    </w:p>
    <w:p>
      <w:pPr>
        <w:pStyle w:val="Normal"/>
        <w:spacing w:lineRule="auto" w:line="240" w:before="0" w:after="0"/>
        <w:ind w:firstLine="709"/>
        <w:jc w:val="both"/>
        <w:rPr>
          <w:sz w:val="24"/>
          <w:szCs w:val="24"/>
        </w:rPr>
      </w:pPr>
      <w:r>
        <w:rPr>
          <w:rFonts w:cs="Times New Roman"/>
          <w:color w:val="000000"/>
          <w:sz w:val="24"/>
          <w:szCs w:val="24"/>
          <w:shd w:fill="FFFFFF" w:val="clear"/>
        </w:rPr>
        <w:t>Списки детей на комплектование детских садов формируются на основании очередности по дате регистрации ребенка в отделе образования с учетом внеочередного и первоочередного права зачисления. Комплектование детских садов осуществляется ежегодно с мая по август. В остальные месяцы года комплектование осуществляется при наличии свободных мест в ДОУ.</w:t>
        <w:br/>
        <w:t>Количество групп в ДОУ, возраст детей, принимаемых в ДОУ, определяется исходя из условий, необходимых для осуществления образовательного процесса в соответствии с реализуемыми общеобразовательными программами дошкольного образования, санитарно-гигиеническими нормами, контрольными нормативами.</w:t>
      </w:r>
    </w:p>
    <w:p>
      <w:pPr>
        <w:pStyle w:val="Normal"/>
        <w:spacing w:lineRule="auto" w:line="240" w:before="0" w:after="0"/>
        <w:ind w:firstLine="709"/>
        <w:jc w:val="both"/>
        <w:rPr>
          <w:sz w:val="24"/>
          <w:szCs w:val="24"/>
        </w:rPr>
      </w:pPr>
      <w:r>
        <w:rPr>
          <w:rFonts w:cs="Times New Roman"/>
          <w:b w:val="false"/>
          <w:bCs w:val="false"/>
          <w:sz w:val="24"/>
          <w:szCs w:val="24"/>
        </w:rPr>
        <w:t xml:space="preserve">Для обеспечения открытости и прозрачности приемной кампании в 1 классы образовательных учреждений процедура комплектования проводится только с использованием подсистемы ГИС «Е-услуги. Образование». Родители (законные представители) могут самостоятельно подать в электронном виде заявление на прием в 1 класс с портала гос.услуг или </w:t>
      </w:r>
      <w:r>
        <w:rPr>
          <w:rFonts w:cs="Times New Roman"/>
          <w:b w:val="false"/>
          <w:bCs w:val="false"/>
          <w:sz w:val="24"/>
          <w:szCs w:val="24"/>
          <w:lang w:val="en-US"/>
        </w:rPr>
        <w:t>es</w:t>
      </w:r>
      <w:r>
        <w:rPr>
          <w:rFonts w:cs="Times New Roman"/>
          <w:b w:val="false"/>
          <w:bCs w:val="false"/>
          <w:sz w:val="24"/>
          <w:szCs w:val="24"/>
        </w:rPr>
        <w:t>.</w:t>
      </w:r>
      <w:r>
        <w:rPr>
          <w:rFonts w:cs="Times New Roman"/>
          <w:b w:val="false"/>
          <w:bCs w:val="false"/>
          <w:sz w:val="24"/>
          <w:szCs w:val="24"/>
          <w:lang w:val="en-US"/>
        </w:rPr>
        <w:t>volganet</w:t>
      </w:r>
      <w:r>
        <w:rPr>
          <w:rFonts w:cs="Times New Roman"/>
          <w:b w:val="false"/>
          <w:bCs w:val="false"/>
          <w:sz w:val="24"/>
          <w:szCs w:val="24"/>
        </w:rPr>
        <w:t>.</w:t>
      </w:r>
      <w:r>
        <w:rPr>
          <w:rFonts w:cs="Times New Roman"/>
          <w:b w:val="false"/>
          <w:bCs w:val="false"/>
          <w:sz w:val="24"/>
          <w:szCs w:val="24"/>
          <w:lang w:val="en-US"/>
        </w:rPr>
        <w:t>ru</w:t>
      </w:r>
      <w:r>
        <w:rPr>
          <w:rFonts w:cs="Times New Roman"/>
          <w:b w:val="false"/>
          <w:bCs w:val="false"/>
          <w:sz w:val="24"/>
          <w:szCs w:val="24"/>
        </w:rPr>
        <w:t xml:space="preserve">, что исключает возможную коррупционную составляющую. </w:t>
      </w:r>
    </w:p>
    <w:p>
      <w:pPr>
        <w:pStyle w:val="Normal"/>
        <w:spacing w:lineRule="auto" w:line="240" w:before="0" w:after="0"/>
        <w:jc w:val="both"/>
        <w:rPr/>
      </w:pPr>
      <w:r>
        <w:rPr>
          <w:rFonts w:cs="Times New Roman"/>
          <w:sz w:val="24"/>
          <w:szCs w:val="24"/>
        </w:rPr>
        <w:t xml:space="preserve">         </w:t>
      </w:r>
      <w:r>
        <w:rPr>
          <w:rFonts w:cs="Times New Roman"/>
          <w:sz w:val="24"/>
          <w:szCs w:val="24"/>
        </w:rPr>
        <w:t xml:space="preserve">На основании 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образовательные учреждения городского округа размещают   распорядительный акт - постановление администрации городского округа город Михайловка от 13.01.2016 № 15 "Об утверждении схемы закрепления территории городского округа город Михайловка за муниципальными общеобразовательными учреждениями", издаваемый не позднее 1 февраля текущего года.  Прием заявлений в первый класс в образовательные учреждения городского округа город Михайловка  для граждан, проживающих на закрепленной территории, начинается не позднее 1 февраля и завершается не позднее 30 июня текущего года. Зачисление в образовательные учреждения городского округа город Михайловка оформляется распорядительным актом учреждения в течении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На сайте образовательного учреждения размещена информация о зачислении детей в 1 класс. Родители могут увидеть наличие свободных мест в образовательном учреждении.  </w:t>
      </w:r>
    </w:p>
    <w:p>
      <w:pPr>
        <w:pStyle w:val="Normal"/>
        <w:spacing w:lineRule="auto" w:line="240" w:before="0" w:after="0"/>
        <w:jc w:val="both"/>
        <w:rPr>
          <w:sz w:val="24"/>
          <w:szCs w:val="24"/>
        </w:rPr>
      </w:pPr>
      <w:r>
        <w:rPr>
          <w:rFonts w:cs="Times New Roman"/>
          <w:sz w:val="24"/>
          <w:szCs w:val="24"/>
        </w:rPr>
        <w:tab/>
        <w:t xml:space="preserve">В целях обеспечения информационной открытости в 31 образовательном учреждении городского округа функционируют сайты учреждений. </w:t>
      </w:r>
    </w:p>
    <w:p>
      <w:pPr>
        <w:pStyle w:val="Normal"/>
        <w:spacing w:lineRule="auto" w:line="240" w:before="0" w:after="0"/>
        <w:ind w:firstLine="709"/>
        <w:jc w:val="both"/>
        <w:rPr>
          <w:sz w:val="24"/>
          <w:szCs w:val="24"/>
        </w:rPr>
      </w:pPr>
      <w:r>
        <w:rPr>
          <w:rFonts w:cs="Times New Roman"/>
          <w:sz w:val="24"/>
          <w:szCs w:val="24"/>
        </w:rPr>
        <w:t>В соответствии с требованиями на сайтах образовательных организаций  публикуется информация в разделе "Сведения об образовательной организации" существует подраздел "Платные образовательные услуги". В нем размещена информация о порядке оказания платных образовательных услуг, если такие имеются.</w:t>
      </w:r>
    </w:p>
    <w:p>
      <w:pPr>
        <w:pStyle w:val="Normal"/>
        <w:spacing w:lineRule="auto" w:line="240" w:before="0" w:after="0"/>
        <w:jc w:val="both"/>
        <w:rPr>
          <w:sz w:val="24"/>
          <w:szCs w:val="24"/>
        </w:rPr>
      </w:pPr>
      <w:r>
        <w:rPr>
          <w:rFonts w:eastAsia="Calibri" w:cs="Times New Roman" w:eastAsiaTheme="minorHAnsi"/>
          <w:b w:val="false"/>
          <w:bCs w:val="false"/>
          <w:sz w:val="24"/>
          <w:szCs w:val="24"/>
          <w:u w:val="none"/>
          <w:lang w:eastAsia="en-US"/>
        </w:rPr>
        <w:tab/>
        <w:t>В</w:t>
      </w:r>
      <w:r>
        <w:rPr>
          <w:rFonts w:eastAsia="Calibri" w:cs="Times New Roman" w:eastAsiaTheme="minorHAnsi"/>
          <w:sz w:val="24"/>
          <w:szCs w:val="24"/>
          <w:lang w:eastAsia="en-US"/>
        </w:rPr>
        <w:t xml:space="preserve"> рамках проведения совещания с руководителями образовательных учреждений  20.05.2016 (Протокол № 8) рассмотрен  вопрос "О недопущении сбора денежных средств с родителей обучающихся и воспитанников".</w:t>
      </w:r>
    </w:p>
    <w:p>
      <w:pPr>
        <w:pStyle w:val="Normal"/>
        <w:spacing w:lineRule="auto" w:line="240" w:before="0" w:after="0"/>
        <w:jc w:val="both"/>
        <w:rPr>
          <w:sz w:val="24"/>
          <w:szCs w:val="24"/>
        </w:rPr>
      </w:pPr>
      <w:r>
        <w:rPr>
          <w:rFonts w:eastAsia="Calibri" w:cs="Times New Roman" w:eastAsiaTheme="minorHAnsi"/>
          <w:sz w:val="24"/>
          <w:szCs w:val="24"/>
          <w:lang w:eastAsia="en-US"/>
        </w:rPr>
        <w:tab/>
        <w:t xml:space="preserve">С обучающимися и воспитанниками образовательных учреждений ведется целенаправленная работа, направленная на формирование  правовых знаний в области противодействия коррупции, в ходе проведения следующих мероприятий: </w:t>
      </w:r>
    </w:p>
    <w:p>
      <w:pPr>
        <w:pStyle w:val="Normal"/>
        <w:spacing w:lineRule="auto" w:line="240" w:before="0" w:after="0"/>
        <w:jc w:val="both"/>
        <w:rPr>
          <w:sz w:val="24"/>
          <w:szCs w:val="24"/>
        </w:rPr>
      </w:pPr>
      <w:r>
        <w:rPr>
          <w:rFonts w:eastAsia="Calibri" w:cs="Times New Roman" w:eastAsiaTheme="minorHAnsi"/>
          <w:sz w:val="24"/>
          <w:szCs w:val="24"/>
          <w:lang w:eastAsia="en-US"/>
        </w:rPr>
        <w:tab/>
        <w:t>-Классные часы: "Закон среди несовершеннолетних", "Скажем коррупции твердое «Нет»!", "Коррупция- порождение зла!", "Мошенничество. Защити себя сам",  «Закон в твоей жизни».</w:t>
      </w:r>
    </w:p>
    <w:p>
      <w:pPr>
        <w:pStyle w:val="Normal"/>
        <w:spacing w:lineRule="auto" w:line="240" w:before="0" w:after="0"/>
        <w:jc w:val="both"/>
        <w:rPr>
          <w:sz w:val="24"/>
          <w:szCs w:val="24"/>
        </w:rPr>
      </w:pPr>
      <w:r>
        <w:rPr>
          <w:rFonts w:eastAsia="Calibri" w:cs="Times New Roman" w:eastAsiaTheme="minorHAnsi"/>
          <w:sz w:val="24"/>
          <w:szCs w:val="24"/>
          <w:lang w:eastAsia="en-US"/>
        </w:rPr>
        <w:tab/>
        <w:t>-Беседы: "Что такое хорошо и что такое плохо"; "Как прожить без ссор";  "Жить по совести и чести", "Коррупция и общество России", "Взятка и ее последствия".</w:t>
      </w:r>
    </w:p>
    <w:p>
      <w:pPr>
        <w:pStyle w:val="Normal"/>
        <w:spacing w:lineRule="auto" w:line="240" w:before="0" w:after="0"/>
        <w:jc w:val="both"/>
        <w:rPr>
          <w:sz w:val="24"/>
          <w:szCs w:val="24"/>
        </w:rPr>
      </w:pPr>
      <w:r>
        <w:rPr>
          <w:rFonts w:eastAsia="Calibri" w:cs="Times New Roman" w:eastAsiaTheme="minorHAnsi"/>
          <w:sz w:val="24"/>
          <w:szCs w:val="24"/>
          <w:lang w:eastAsia="en-US"/>
        </w:rPr>
        <w:tab/>
        <w:t>-Анкетирование обучающихся:  "Что ты знаешь о коррупции?", "Есть ли коррупция в России?", "Знаешь ли ты закон»", "Формирование антикоррупционной нравственно-правовой культуры".</w:t>
      </w:r>
    </w:p>
    <w:p>
      <w:pPr>
        <w:pStyle w:val="Normal"/>
        <w:spacing w:lineRule="auto" w:line="240" w:before="0" w:after="0"/>
        <w:jc w:val="both"/>
        <w:rPr>
          <w:sz w:val="24"/>
          <w:szCs w:val="24"/>
        </w:rPr>
      </w:pPr>
      <w:r>
        <w:rPr>
          <w:rFonts w:eastAsia="Calibri" w:cs="Times New Roman" w:eastAsiaTheme="minorHAnsi"/>
          <w:sz w:val="24"/>
          <w:szCs w:val="24"/>
          <w:lang w:eastAsia="en-US"/>
        </w:rPr>
        <w:tab/>
        <w:t>С 04.04.2016 г. по 08.04.2016 г. в образовательных учреждениях  проведена неделя правовых знаний с целью повышения уровня правосознания и правовой культуры:</w:t>
      </w:r>
    </w:p>
    <w:p>
      <w:pPr>
        <w:pStyle w:val="Normal"/>
        <w:spacing w:lineRule="auto" w:line="240" w:before="0" w:after="0"/>
        <w:jc w:val="both"/>
        <w:rPr>
          <w:sz w:val="24"/>
          <w:szCs w:val="24"/>
        </w:rPr>
      </w:pPr>
      <w:r>
        <w:rPr>
          <w:rFonts w:eastAsia="Calibri" w:cs="Times New Roman" w:eastAsiaTheme="minorHAnsi"/>
          <w:sz w:val="24"/>
          <w:szCs w:val="24"/>
          <w:lang w:eastAsia="en-US"/>
        </w:rPr>
        <w:tab/>
        <w:t>- тематические классные часы "Наши права- наши обязанности,"Право на образование";</w:t>
      </w:r>
    </w:p>
    <w:p>
      <w:pPr>
        <w:pStyle w:val="Normal"/>
        <w:spacing w:lineRule="auto" w:line="240" w:before="0" w:after="0"/>
        <w:jc w:val="both"/>
        <w:rPr>
          <w:sz w:val="24"/>
          <w:szCs w:val="24"/>
        </w:rPr>
      </w:pPr>
      <w:r>
        <w:rPr>
          <w:rFonts w:eastAsia="Calibri" w:cs="Times New Roman" w:eastAsiaTheme="minorHAnsi"/>
          <w:sz w:val="24"/>
          <w:szCs w:val="24"/>
          <w:lang w:eastAsia="en-US"/>
        </w:rPr>
        <w:tab/>
        <w:t>- единый день правовых знаний "Что я знаю о своих права?", "Подросток и закон";</w:t>
      </w:r>
    </w:p>
    <w:p>
      <w:pPr>
        <w:pStyle w:val="Normal"/>
        <w:spacing w:lineRule="auto" w:line="240" w:before="0" w:after="0"/>
        <w:jc w:val="both"/>
        <w:rPr>
          <w:sz w:val="24"/>
          <w:szCs w:val="24"/>
        </w:rPr>
      </w:pPr>
      <w:r>
        <w:rPr>
          <w:rFonts w:eastAsia="Calibri" w:cs="Times New Roman" w:eastAsiaTheme="minorHAnsi"/>
          <w:sz w:val="24"/>
          <w:szCs w:val="24"/>
          <w:lang w:eastAsia="en-US"/>
        </w:rPr>
        <w:tab/>
        <w:t xml:space="preserve">- правовой всеобуч  "Час правовых знаний для родителей"; </w:t>
      </w:r>
    </w:p>
    <w:p>
      <w:pPr>
        <w:pStyle w:val="Normal"/>
        <w:spacing w:lineRule="auto" w:line="240" w:before="0" w:after="0"/>
        <w:jc w:val="both"/>
        <w:rPr>
          <w:sz w:val="24"/>
          <w:szCs w:val="24"/>
        </w:rPr>
      </w:pPr>
      <w:r>
        <w:rPr>
          <w:rFonts w:eastAsia="Calibri" w:cs="Times New Roman" w:eastAsiaTheme="minorHAnsi"/>
          <w:sz w:val="24"/>
          <w:szCs w:val="24"/>
          <w:lang w:eastAsia="en-US"/>
        </w:rPr>
        <w:tab/>
        <w:t>- родительские собрания: «Правовая ответственность несовершеннолетних", "Конфликтные ситуации и выход из них".</w:t>
      </w:r>
    </w:p>
    <w:p>
      <w:pPr>
        <w:pStyle w:val="Normal"/>
        <w:spacing w:lineRule="auto" w:line="240" w:before="0" w:after="0"/>
        <w:jc w:val="both"/>
        <w:rPr>
          <w:sz w:val="24"/>
          <w:szCs w:val="24"/>
        </w:rPr>
      </w:pPr>
      <w:r>
        <w:rPr>
          <w:rFonts w:eastAsia="Calibri" w:cs="Times New Roman" w:eastAsiaTheme="minorHAnsi"/>
          <w:sz w:val="24"/>
          <w:szCs w:val="24"/>
          <w:lang w:eastAsia="en-US"/>
        </w:rPr>
        <w:t xml:space="preserve">        </w:t>
      </w:r>
      <w:r>
        <w:rPr>
          <w:rFonts w:eastAsia="Calibri" w:cs="Times New Roman" w:eastAsiaTheme="minorHAnsi"/>
          <w:sz w:val="24"/>
          <w:szCs w:val="24"/>
          <w:lang w:eastAsia="en-US"/>
        </w:rPr>
        <w:t>Общее количество участников мероприятий составило более 5000 человек.</w:t>
      </w:r>
    </w:p>
    <w:p>
      <w:pPr>
        <w:pStyle w:val="Normal"/>
        <w:spacing w:lineRule="auto" w:line="240" w:before="0" w:after="0"/>
        <w:jc w:val="both"/>
        <w:rPr>
          <w:sz w:val="24"/>
          <w:szCs w:val="24"/>
        </w:rPr>
      </w:pPr>
      <w:r>
        <w:rPr>
          <w:rFonts w:eastAsia="Calibri" w:cs="Times New Roman" w:eastAsiaTheme="minorHAnsi"/>
          <w:sz w:val="24"/>
          <w:szCs w:val="24"/>
          <w:lang w:eastAsia="en-US"/>
        </w:rPr>
        <w:t xml:space="preserve">   </w:t>
      </w:r>
      <w:r>
        <w:rPr>
          <w:rFonts w:eastAsia="Calibri" w:cs="Times New Roman" w:eastAsiaTheme="minorHAnsi"/>
          <w:sz w:val="24"/>
          <w:szCs w:val="24"/>
          <w:lang w:eastAsia="en-US"/>
        </w:rPr>
        <w:t xml:space="preserve">Мероприятияе проходили в тесном взаимодействии  с инспекторами ПДН МО  по г. Михайловке, КДН и ЗиП, родителями. </w:t>
      </w:r>
    </w:p>
    <w:p>
      <w:pPr>
        <w:pStyle w:val="1"/>
        <w:jc w:val="both"/>
        <w:rPr>
          <w:sz w:val="24"/>
          <w:szCs w:val="24"/>
        </w:rPr>
      </w:pPr>
      <w:r>
        <w:rPr>
          <w:b w:val="false"/>
          <w:bCs w:val="false"/>
          <w:i w:val="false"/>
          <w:sz w:val="24"/>
          <w:szCs w:val="24"/>
        </w:rPr>
        <w:tab/>
      </w:r>
      <w:r>
        <w:rPr>
          <w:rFonts w:cs="Times New Roman"/>
          <w:color w:val="2C2C2C"/>
          <w:sz w:val="24"/>
          <w:szCs w:val="24"/>
          <w:shd w:fill="FFFFFF" w:val="clear"/>
        </w:rPr>
        <w:t>Отделом  по образованию в 2016 году проводилась целенаправленная работа по рассмотрению жалоб и обращений граждан. За 2016 год отделом рассмотрено 55 обращений граждан,  дана правовая оценка фактов, изложенных в них. Нарушений установленных сроков  исполнения жалоб и обращений не установлено.</w:t>
      </w:r>
    </w:p>
    <w:p>
      <w:pPr>
        <w:pStyle w:val="Normal"/>
        <w:ind w:firstLine="709"/>
        <w:jc w:val="both"/>
        <w:rPr>
          <w:rFonts w:ascii="Times New Roman" w:hAnsi="Times New Roman"/>
          <w:sz w:val="24"/>
          <w:szCs w:val="24"/>
        </w:rPr>
      </w:pPr>
      <w:r>
        <w:rPr>
          <w:rFonts w:cs="Times New Roman"/>
          <w:b w:val="false"/>
          <w:i w:val="false"/>
          <w:caps w:val="false"/>
          <w:smallCaps w:val="false"/>
          <w:color w:val="111111"/>
          <w:spacing w:val="0"/>
          <w:sz w:val="24"/>
          <w:szCs w:val="24"/>
          <w:shd w:fill="FFFFFF" w:val="clear"/>
        </w:rPr>
        <w:t>Коррумпированность системы образования не только снижает качество самого образования, но и формирует отношение к коррупции как к нормальному явлению, причем не только у взрослых, но и у подрастающего поколения. Поэтому противодействие коррупции в сфере образования имеет приоритетное значение.</w:t>
      </w:r>
      <w:r>
        <w:rPr>
          <w:rFonts w:cs="Times New Roman"/>
          <w:color w:val="2C2C2C"/>
          <w:sz w:val="24"/>
          <w:szCs w:val="24"/>
          <w:shd w:fill="FFFFFF" w:val="clear"/>
        </w:rPr>
        <w:t xml:space="preserve"> </w:t>
      </w:r>
    </w:p>
    <w:p>
      <w:pPr>
        <w:pStyle w:val="Normal"/>
        <w:ind w:firstLine="709"/>
        <w:jc w:val="both"/>
        <w:rPr/>
      </w:pPr>
      <w:r>
        <w:rPr/>
      </w:r>
    </w:p>
    <w:p>
      <w:pPr>
        <w:pStyle w:val="Normal"/>
        <w:ind w:firstLine="709"/>
        <w:jc w:val="both"/>
        <w:rPr/>
      </w:pPr>
      <w:r>
        <w:rPr>
          <w:b/>
          <w:bCs/>
          <w:lang w:val="ru-RU"/>
        </w:rPr>
        <w:t>Вопрос 8.</w:t>
      </w:r>
    </w:p>
    <w:p>
      <w:pPr>
        <w:pStyle w:val="Normal"/>
        <w:ind w:firstLine="709"/>
        <w:jc w:val="both"/>
        <w:rPr>
          <w:b/>
          <w:b/>
          <w:bCs/>
          <w:lang w:val="ru-RU"/>
        </w:rPr>
      </w:pPr>
      <w:r>
        <w:rPr>
          <w:b/>
          <w:bCs/>
          <w:lang w:val="ru-RU"/>
        </w:rPr>
      </w:r>
    </w:p>
    <w:p>
      <w:pPr>
        <w:pStyle w:val="Normal"/>
        <w:ind w:firstLine="709"/>
        <w:jc w:val="both"/>
        <w:rPr>
          <w:b w:val="false"/>
          <w:b w:val="false"/>
          <w:bCs w:val="false"/>
          <w:lang w:val="ru-RU"/>
        </w:rPr>
      </w:pPr>
      <w:r>
        <w:rPr>
          <w:b w:val="false"/>
          <w:bCs w:val="false"/>
          <w:lang w:val="ru-RU"/>
        </w:rPr>
        <w:t>СЛУШАЛИ:</w:t>
      </w:r>
    </w:p>
    <w:p>
      <w:pPr>
        <w:pStyle w:val="Normal"/>
        <w:ind w:firstLine="709"/>
        <w:jc w:val="both"/>
        <w:rPr>
          <w:b w:val="false"/>
          <w:b w:val="false"/>
          <w:bCs w:val="false"/>
          <w:lang w:val="ru-RU"/>
        </w:rPr>
      </w:pPr>
      <w:r>
        <w:rPr>
          <w:b w:val="false"/>
          <w:bCs w:val="false"/>
          <w:lang w:val="ru-RU"/>
        </w:rPr>
        <w:t>консультанта отдела муниципальной службы и работы с кадрами администрации городского округа город Михайловка Локтионову Т.Ф.</w:t>
      </w:r>
    </w:p>
    <w:p>
      <w:pPr>
        <w:pStyle w:val="Normal"/>
        <w:ind w:firstLine="706"/>
        <w:jc w:val="both"/>
        <w:rPr/>
      </w:pPr>
      <w:r>
        <w:rPr/>
        <w:t xml:space="preserve"> </w:t>
      </w:r>
      <w:r>
        <w:rPr/>
        <w:t xml:space="preserve">Заметила, что противодействие коррупции в сфере местного самоуправления путем ограничений, налагаемых на муниципальных служащих, является одним из антикоррупционных механизмов и служит реализации принципа открытости и публичности в деятельности органов местного самоуправления. </w:t>
      </w:r>
    </w:p>
    <w:p>
      <w:pPr>
        <w:pStyle w:val="Normal"/>
        <w:jc w:val="both"/>
        <w:rPr>
          <w:rFonts w:ascii="Times New Roman" w:hAnsi="Times New Roman"/>
          <w:sz w:val="24"/>
          <w:szCs w:val="24"/>
        </w:rPr>
      </w:pPr>
      <w:r>
        <w:rPr>
          <w:sz w:val="24"/>
          <w:szCs w:val="24"/>
        </w:rPr>
        <w:tab/>
        <w:t>Согласно Плана мероприятий по противодействию коррупции в городском округе город Михайловка на 2015-2017 годы в администрации городского округа за 2016 год проведены следующие антикоррупционные мероприятия:</w:t>
      </w:r>
    </w:p>
    <w:p>
      <w:pPr>
        <w:pStyle w:val="Normal"/>
        <w:jc w:val="both"/>
        <w:rPr/>
      </w:pPr>
      <w:r>
        <w:rPr>
          <w:sz w:val="24"/>
          <w:szCs w:val="24"/>
        </w:rPr>
        <w:tab/>
      </w:r>
      <w:r>
        <w:rPr>
          <w:sz w:val="24"/>
          <w:szCs w:val="24"/>
          <w:lang w:val="ru-RU"/>
        </w:rPr>
        <w:t>Отделом по правовому обеспечению п</w:t>
      </w:r>
      <w:r>
        <w:rPr>
          <w:sz w:val="24"/>
          <w:szCs w:val="24"/>
        </w:rPr>
        <w:t>роводится антикоррупционныя экспертиза нормативных правовых актов и их проектов. За 11 месяцев 2016 года проведена антикоррупционная экспертиза 140 проектов нормативных правовых актов, коррупциогенных факторов не выявлено.</w:t>
      </w:r>
    </w:p>
    <w:p>
      <w:pPr>
        <w:pStyle w:val="Normal"/>
        <w:jc w:val="both"/>
        <w:rPr/>
      </w:pPr>
      <w:r>
        <w:rPr>
          <w:sz w:val="24"/>
          <w:szCs w:val="24"/>
        </w:rPr>
        <w:tab/>
        <w:t>Отделом муниципальной службы и работы с кадрами в 2016 году проведена следующая работа:</w:t>
      </w:r>
    </w:p>
    <w:p>
      <w:pPr>
        <w:pStyle w:val="Normal"/>
        <w:jc w:val="both"/>
        <w:rPr>
          <w:rFonts w:ascii="Times New Roman" w:hAnsi="Times New Roman"/>
          <w:sz w:val="24"/>
          <w:szCs w:val="24"/>
        </w:rPr>
      </w:pPr>
      <w:r>
        <w:rPr>
          <w:sz w:val="24"/>
          <w:szCs w:val="24"/>
        </w:rPr>
        <w:tab/>
        <w:t xml:space="preserve">Проведены совещания с руководителями муниципальных учреждений и муниципальными служащими по вопросам представления сведений о доходах, об имуществе и обязательствах имущественного характера. </w:t>
      </w:r>
    </w:p>
    <w:p>
      <w:pPr>
        <w:pStyle w:val="Normal"/>
        <w:jc w:val="both"/>
        <w:rPr>
          <w:rFonts w:ascii="Times New Roman" w:hAnsi="Times New Roman"/>
          <w:sz w:val="24"/>
          <w:szCs w:val="24"/>
        </w:rPr>
      </w:pPr>
      <w:r>
        <w:rPr>
          <w:sz w:val="24"/>
          <w:szCs w:val="24"/>
        </w:rPr>
        <w:tab/>
        <w:t>Ежегодно проводится анализ должностных обязанностей муниципальных служащих, исполнение которых в наибольшей мере подвержено риску коррупционных проявлений.</w:t>
      </w:r>
    </w:p>
    <w:p>
      <w:pPr>
        <w:pStyle w:val="Normal"/>
        <w:jc w:val="both"/>
        <w:rPr>
          <w:rFonts w:ascii="Times New Roman" w:hAnsi="Times New Roman"/>
          <w:sz w:val="24"/>
          <w:szCs w:val="24"/>
        </w:rPr>
      </w:pPr>
      <w:r>
        <w:rPr>
          <w:sz w:val="24"/>
          <w:szCs w:val="24"/>
        </w:rPr>
        <w:tab/>
        <w:t xml:space="preserve">Проводится анализ правильности заполнения сведений о доходах муниципальных служащих и руководителей муниципальных учреждений с последующим представлением акта анализа  главе администрации городского округа. Сведения о доходах муниципальных служащих и руководителей муниципальных учреждений в установленные законодательством сроки размещаются на официальном сайте городского округа город Михайловка (в 2016 году сведения о доходах и имуществе за себя и членов своей семьи  представили 66 муниципальных служащих и 54 руководителя муниципальных учреждений). </w:t>
      </w:r>
    </w:p>
    <w:p>
      <w:pPr>
        <w:pStyle w:val="Normal"/>
        <w:jc w:val="both"/>
        <w:rPr>
          <w:rFonts w:ascii="Times New Roman" w:hAnsi="Times New Roman"/>
          <w:sz w:val="24"/>
          <w:szCs w:val="24"/>
        </w:rPr>
      </w:pPr>
      <w:r>
        <w:rPr>
          <w:sz w:val="24"/>
          <w:szCs w:val="24"/>
        </w:rPr>
        <w:tab/>
        <w:t>Проводится постоянный мониторинг законодательства по вопросам противодействия коррупции и своевременно принимаются нормативные правовые акты в данной сфере.</w:t>
      </w:r>
    </w:p>
    <w:p>
      <w:pPr>
        <w:pStyle w:val="Normal"/>
        <w:jc w:val="both"/>
        <w:rPr>
          <w:rFonts w:ascii="Times New Roman" w:hAnsi="Times New Roman"/>
          <w:sz w:val="24"/>
          <w:szCs w:val="24"/>
        </w:rPr>
      </w:pPr>
      <w:r>
        <w:rPr>
          <w:sz w:val="24"/>
          <w:szCs w:val="24"/>
        </w:rPr>
        <w:tab/>
        <w:t>При поступлению на муниципальную службы и на должность руководителя учреждения с претендентами проводятся разъяснительные беседы по вопросам ограничений и запретов, предусмотренных законодательством о противодействии коррупции.</w:t>
      </w:r>
    </w:p>
    <w:p>
      <w:pPr>
        <w:pStyle w:val="Normal"/>
        <w:jc w:val="both"/>
        <w:rPr>
          <w:rFonts w:ascii="Times New Roman" w:hAnsi="Times New Roman"/>
          <w:sz w:val="24"/>
          <w:szCs w:val="24"/>
        </w:rPr>
      </w:pPr>
      <w:r>
        <w:rPr>
          <w:sz w:val="24"/>
          <w:szCs w:val="24"/>
        </w:rPr>
        <w:tab/>
        <w:t xml:space="preserve">Проводится работа по выявлению случаев возникновения конфликта интересов, одной из сторон которого являются муниципальные служащие. </w:t>
      </w:r>
    </w:p>
    <w:p>
      <w:pPr>
        <w:pStyle w:val="Normal"/>
        <w:jc w:val="both"/>
        <w:rPr>
          <w:rFonts w:ascii="Times New Roman" w:hAnsi="Times New Roman"/>
          <w:sz w:val="24"/>
          <w:szCs w:val="24"/>
        </w:rPr>
      </w:pPr>
      <w:r>
        <w:rPr>
          <w:sz w:val="24"/>
          <w:szCs w:val="24"/>
        </w:rPr>
        <w:tab/>
        <w:t>В соответствии с Программой противодействия коррупции в Волгоградской области на 2016-2017 годы в  2016 году 2 муниципальных служащих прошли курсы повышения квалификации.</w:t>
      </w:r>
    </w:p>
    <w:p>
      <w:pPr>
        <w:pStyle w:val="Normal"/>
        <w:jc w:val="both"/>
        <w:rPr>
          <w:rFonts w:ascii="Times New Roman" w:hAnsi="Times New Roman"/>
          <w:sz w:val="24"/>
          <w:szCs w:val="24"/>
        </w:rPr>
      </w:pPr>
      <w:r>
        <w:rPr>
          <w:sz w:val="24"/>
          <w:szCs w:val="24"/>
        </w:rPr>
        <w:tab/>
        <w:t xml:space="preserve"> Проводятся заседания комиссии по соблюдению требований к служебному поведению и урегулированию конфликта интересов. В 2016 году проведено 5 заседаний комиссии, по результатам которых 2 муниципальных служащих привлечены к дисциплинарной ответственности.</w:t>
      </w:r>
    </w:p>
    <w:p>
      <w:pPr>
        <w:pStyle w:val="Normal"/>
        <w:ind w:firstLine="706"/>
        <w:jc w:val="both"/>
        <w:rPr/>
      </w:pPr>
      <w:r>
        <w:rPr>
          <w:sz w:val="24"/>
          <w:szCs w:val="24"/>
        </w:rPr>
        <w:tab/>
      </w:r>
      <w:r>
        <w:rPr>
          <w:rFonts w:cs="Times New Roman;Times New Roman"/>
          <w:sz w:val="24"/>
          <w:szCs w:val="24"/>
        </w:rPr>
        <w:t>С целью обращения граждан о злоупотреблениях коррупционной направленности с оказанием юридической консультативной помощи пострадавшим от коррупции распоряжением администрации городского округа организована работа  «телефона доверия» по вопросам противодействия коррупции.</w:t>
      </w:r>
    </w:p>
    <w:p>
      <w:pPr>
        <w:pStyle w:val="Normal"/>
        <w:ind w:firstLine="706"/>
        <w:jc w:val="both"/>
        <w:rPr>
          <w:rFonts w:ascii="Times New Roman" w:hAnsi="Times New Roman"/>
          <w:sz w:val="24"/>
          <w:szCs w:val="24"/>
        </w:rPr>
      </w:pPr>
      <w:r>
        <w:rPr>
          <w:rFonts w:cs="Times New Roman;Times New Roman"/>
          <w:sz w:val="24"/>
          <w:szCs w:val="24"/>
          <w:lang w:val="ru-RU"/>
        </w:rPr>
        <w:t>Р</w:t>
      </w:r>
      <w:r>
        <w:rPr>
          <w:rFonts w:cs="Times New Roman;Times New Roman"/>
          <w:sz w:val="24"/>
          <w:szCs w:val="24"/>
        </w:rPr>
        <w:t>абота по противодействию коррупции в администрации городского округа город Михайловка носит системный характер и будет продолжена впредь.</w:t>
      </w:r>
    </w:p>
    <w:p>
      <w:pPr>
        <w:pStyle w:val="Normal"/>
        <w:ind w:firstLine="706"/>
        <w:jc w:val="both"/>
        <w:rPr/>
      </w:pPr>
      <w:r>
        <w:rPr>
          <w:sz w:val="24"/>
          <w:szCs w:val="24"/>
        </w:rPr>
        <w:t xml:space="preserve"> </w:t>
      </w:r>
    </w:p>
    <w:p>
      <w:pPr>
        <w:pStyle w:val="Normal"/>
        <w:ind w:firstLine="706"/>
        <w:jc w:val="both"/>
        <w:rPr>
          <w:b/>
          <w:b/>
          <w:bCs/>
        </w:rPr>
      </w:pPr>
      <w:r>
        <w:rPr>
          <w:b/>
          <w:bCs/>
          <w:sz w:val="24"/>
          <w:szCs w:val="24"/>
        </w:rPr>
        <w:t>Вопрос 9.</w:t>
      </w:r>
    </w:p>
    <w:p>
      <w:pPr>
        <w:pStyle w:val="Normal"/>
        <w:ind w:firstLine="706"/>
        <w:jc w:val="both"/>
        <w:rPr>
          <w:rFonts w:ascii="Times New Roman" w:hAnsi="Times New Roman"/>
          <w:sz w:val="24"/>
          <w:szCs w:val="24"/>
        </w:rPr>
      </w:pPr>
      <w:r>
        <w:rPr>
          <w:sz w:val="24"/>
          <w:szCs w:val="24"/>
        </w:rPr>
      </w:r>
    </w:p>
    <w:p>
      <w:pPr>
        <w:pStyle w:val="Normal"/>
        <w:suppressAutoHyphens w:val="true"/>
        <w:ind w:firstLine="709"/>
        <w:jc w:val="both"/>
        <w:rPr/>
      </w:pPr>
      <w:r>
        <w:rPr/>
        <w:t>СЛУШАЛИ:</w:t>
      </w:r>
    </w:p>
    <w:p>
      <w:pPr>
        <w:pStyle w:val="Normal"/>
        <w:suppressAutoHyphens w:val="true"/>
        <w:ind w:firstLine="709"/>
        <w:jc w:val="both"/>
        <w:rPr/>
      </w:pPr>
      <w:r>
        <w:rPr/>
        <w:t>помощника Михайловского межрайонного прокурора Савинову Л.В.</w:t>
      </w:r>
    </w:p>
    <w:p>
      <w:pPr>
        <w:pStyle w:val="Normal"/>
        <w:suppressAutoHyphens w:val="true"/>
        <w:ind w:firstLine="709"/>
        <w:jc w:val="both"/>
        <w:rPr/>
      </w:pPr>
      <w:r>
        <w:rPr/>
        <w:t>Подчеркнула, что за 3 квартал 2016 года Михайловской межрайонной прокуратурой выявлено 65 нарушений законодательства, имеющих коррупционную составляющую. По результатам проведенных проверок опротестовано 8 правовых актов, вынесено 26 представлений, привлечено к административной ответственности 2 должностных лица, в суд направлено 3 исковых заявления.</w:t>
      </w:r>
    </w:p>
    <w:p>
      <w:pPr>
        <w:pStyle w:val="Normal"/>
        <w:suppressAutoHyphens w:val="true"/>
        <w:ind w:firstLine="709"/>
        <w:jc w:val="both"/>
        <w:rPr/>
      </w:pPr>
      <w:r>
        <w:rPr/>
        <w:t>При проведении в анализируемом периоде текущего года проверок соблюдения обязанностей, установленных законодательными актами РФ в целях предупреждения коррупции, выявлены факты сокрытия муниципальными служащими администрации городского округа город Михайловка полученных ими, их супругами и детьми доходов в 2015 году, сведений о наличии в собственности имущества. По данным фактам вынесено представление, муниципальные служащие привлечены к дисциплинарной ответственности. В части представления сведений о расходах нарушений не выявлено. Данный показатель свидетельствует о том, что муниципальные служащие администрации городского округа более ответственно и серьезно, нежели в предыдущие декларационные кампании, подходят к заполнению сведений о доходах, расходах и имуществе.</w:t>
      </w:r>
    </w:p>
    <w:p>
      <w:pPr>
        <w:pStyle w:val="Normal"/>
        <w:suppressAutoHyphens w:val="true"/>
        <w:ind w:firstLine="709"/>
        <w:jc w:val="both"/>
        <w:rPr/>
      </w:pPr>
      <w:r>
        <w:rPr/>
        <w:t>За истекший период 2016 года в сфере бюджетного законодательства выявлено 2 нарушения, имеющих коррупционную составляющую, вынесено 1 представление (рассмотрено, удовлетворено).</w:t>
      </w:r>
    </w:p>
    <w:p>
      <w:pPr>
        <w:pStyle w:val="Normal"/>
        <w:suppressAutoHyphens w:val="true"/>
        <w:ind w:firstLine="709"/>
        <w:jc w:val="both"/>
        <w:rPr/>
      </w:pPr>
      <w:r>
        <w:rPr/>
        <w:t>В частности, проверкой установлено, что органом местного самоуправления случаи проведения независимым аудитором обязательной ежегодной аудиторской проверки бухгалтерской отчетности муниципальных унитарных предприятий городского округа город Михайловка не определены. Решения о проведении аудиторской проверки ежегодной бухгалтерской отчетности МУП в период 2014-2015гг. не принимались. По данному факту вынесено представление (рассмотрено, удовлетворено).</w:t>
      </w:r>
    </w:p>
    <w:p>
      <w:pPr>
        <w:pStyle w:val="Normal"/>
        <w:suppressAutoHyphens w:val="true"/>
        <w:ind w:firstLine="709"/>
        <w:jc w:val="both"/>
        <w:rPr/>
      </w:pPr>
      <w:r>
        <w:rPr/>
        <w:t xml:space="preserve">В сфере законодательства о размещении заказов на поставки товаров, выполнение работ, оказание услуг выявлено 17 нарушений законодательства, имеющих коррупционную составляющую. Вынесено 8 представлений, по итогам рассмотрения которых нарушения устранены, 6 должностных лиц привлечено к дисциплинарной ответственности. </w:t>
      </w:r>
    </w:p>
    <w:p>
      <w:pPr>
        <w:pStyle w:val="Normal"/>
        <w:suppressAutoHyphens w:val="true"/>
        <w:ind w:firstLine="709"/>
        <w:jc w:val="both"/>
        <w:rPr/>
      </w:pPr>
      <w:r>
        <w:rPr/>
        <w:t>В сфере законодательства при использовании государственного и муниципального имущества выявлены нарушения, допускаемые органом местного самоуправления при приватизации муниципального имущества. По факту выявленных нарушений прокуратурой в адрес администрации городского округа вынесено представление (рассмотрено, удовлетворено).</w:t>
      </w:r>
    </w:p>
    <w:p>
      <w:pPr>
        <w:pStyle w:val="Normal"/>
        <w:suppressAutoHyphens w:val="true"/>
        <w:ind w:firstLine="709"/>
        <w:jc w:val="both"/>
        <w:rPr/>
      </w:pPr>
      <w:r>
        <w:rPr/>
        <w:t>Выявлено 12 нарушений в сфере законодательства о землепользовании, принесено 4 протеста (рассмотрены, удовлетворены), вынесено 4 представления, по итогам рассмотрения которых выявленные нарушения устранены.</w:t>
      </w:r>
    </w:p>
    <w:p>
      <w:pPr>
        <w:pStyle w:val="Normal"/>
        <w:suppressAutoHyphens w:val="true"/>
        <w:ind w:firstLine="709"/>
        <w:jc w:val="both"/>
        <w:rPr/>
      </w:pPr>
      <w:r>
        <w:rPr/>
        <w:t>В истекшем периоде 2016 года Михайловской межрайонной прокуратурой в суд направлено 3 исковых заявления о возмещении ущерба, причиненного преступлением.</w:t>
      </w:r>
    </w:p>
    <w:p>
      <w:pPr>
        <w:pStyle w:val="Normal"/>
        <w:suppressAutoHyphens w:val="true"/>
        <w:ind w:firstLine="709"/>
        <w:jc w:val="both"/>
        <w:rPr/>
      </w:pPr>
      <w:r>
        <w:rPr/>
        <w:t>В порядке ч. 2 ст. 37 УПК РФ прокуратурой возбуждено 22 уголовных дела коррупционной направленности.</w:t>
      </w:r>
    </w:p>
    <w:p>
      <w:pPr>
        <w:pStyle w:val="Normal"/>
        <w:suppressAutoHyphens w:val="true"/>
        <w:ind w:firstLine="709"/>
        <w:jc w:val="both"/>
        <w:rPr/>
      </w:pPr>
      <w:r>
        <w:rPr/>
        <w:t>Изучено 178 нормативных правовых актов, среди них выявлено 9 нормативных актов, содержащих коррупциогенные факторы, принесено 8 протестов (удовлетворены), вынесено 1 требование (удовлетворено).</w:t>
      </w:r>
    </w:p>
    <w:p>
      <w:pPr>
        <w:pStyle w:val="Normal"/>
        <w:suppressAutoHyphens w:val="true"/>
        <w:ind w:firstLine="709"/>
        <w:jc w:val="both"/>
        <w:rPr/>
      </w:pPr>
      <w:r>
        <w:rPr/>
        <w:t>За 3 квартал 2016 года в правоохранительные органы поступило 3 сообщения коррупционной направленности, 90% поступивших сообщений составили покушение на дачу взяток сотрудникам полиции.</w:t>
      </w:r>
    </w:p>
    <w:p>
      <w:pPr>
        <w:pStyle w:val="Normal"/>
        <w:suppressAutoHyphens w:val="true"/>
        <w:ind w:firstLine="709"/>
        <w:jc w:val="both"/>
        <w:rPr/>
      </w:pPr>
      <w:r>
        <w:rPr/>
        <w:t>В настоящее время возникает необходимость принятия неотложных эффективных и жестких антикоррупционных мер в российском обществе. Необходимо задействовать практически все институты гражданского общества, поскольку усилий, предпринимаемых на данный момент государством, явно недостаточно. Необходимо вести постоянную работу для того, чтобы каждый гражданин четко знал порядок и правила поведения при обращении к служащим органов публичной власти и не создавал благоприятную атмосферу для проявления коррупции.</w:t>
      </w:r>
    </w:p>
    <w:p>
      <w:pPr>
        <w:pStyle w:val="Normal"/>
        <w:suppressAutoHyphens w:val="true"/>
        <w:ind w:firstLine="709"/>
        <w:jc w:val="both"/>
        <w:rPr/>
      </w:pPr>
      <w:r>
        <w:rPr/>
      </w:r>
    </w:p>
    <w:p>
      <w:pPr>
        <w:pStyle w:val="Normal"/>
        <w:suppressAutoHyphens w:val="true"/>
        <w:ind w:firstLine="709"/>
        <w:jc w:val="both"/>
        <w:rPr>
          <w:b w:val="false"/>
          <w:b w:val="false"/>
          <w:bCs w:val="false"/>
        </w:rPr>
      </w:pPr>
      <w:r>
        <w:rPr>
          <w:b w:val="false"/>
          <w:bCs w:val="false"/>
        </w:rPr>
        <w:t>СЛУШАЛИ:</w:t>
      </w:r>
    </w:p>
    <w:p>
      <w:pPr>
        <w:pStyle w:val="Normal"/>
        <w:suppressAutoHyphens w:val="true"/>
        <w:ind w:firstLine="709"/>
        <w:jc w:val="both"/>
        <w:rPr>
          <w:b w:val="false"/>
          <w:b w:val="false"/>
          <w:bCs w:val="false"/>
        </w:rPr>
      </w:pPr>
      <w:r>
        <w:rPr>
          <w:b w:val="false"/>
          <w:bCs w:val="false"/>
        </w:rPr>
        <w:t xml:space="preserve">заместителя начальника отдела УФСБ </w:t>
      </w:r>
      <w:r>
        <w:rPr>
          <w:b w:val="false"/>
          <w:bCs w:val="false"/>
          <w:lang w:val="ru-RU"/>
        </w:rPr>
        <w:t>по Волгоградской области в г.Михайловке Фролова С.С.</w:t>
      </w:r>
    </w:p>
    <w:p>
      <w:pPr>
        <w:pStyle w:val="Normal"/>
        <w:suppressAutoHyphens w:val="true"/>
        <w:ind w:firstLine="709"/>
        <w:jc w:val="both"/>
        <w:rPr/>
      </w:pPr>
      <w:r>
        <w:rPr>
          <w:b w:val="false"/>
          <w:bCs w:val="false"/>
          <w:lang w:val="ru-RU"/>
        </w:rPr>
        <w:t>Заметил, что к</w:t>
      </w:r>
      <w:r>
        <w:rPr>
          <w:b w:val="false"/>
          <w:i w:val="false"/>
          <w:caps w:val="false"/>
          <w:smallCaps w:val="false"/>
          <w:color w:val="000000"/>
          <w:spacing w:val="0"/>
          <w:sz w:val="24"/>
          <w:szCs w:val="24"/>
          <w:lang w:val="ru-RU"/>
        </w:rPr>
        <w:t>оррупция оказывает разлагающее влияние на все сферы жизни общества: экономику, социальную сферу, политику. Негативные последствия, порождаемые этим явлением, не только препятствуют прогрессивному, поступательному развитию общества, но и представляют серьёзную угрозу интересам национальной безопасности страны. Коррупция подрывает престиж страны на международной арене, способствует её политической и экономической изоляции.</w:t>
      </w:r>
      <w:r>
        <w:rPr>
          <w:sz w:val="24"/>
          <w:szCs w:val="24"/>
          <w:lang w:val="ru-RU"/>
        </w:rPr>
        <w:t xml:space="preserve"> </w:t>
      </w:r>
    </w:p>
    <w:p>
      <w:pPr>
        <w:pStyle w:val="Normal"/>
        <w:suppressAutoHyphens w:val="true"/>
        <w:ind w:firstLine="709"/>
        <w:jc w:val="both"/>
        <w:rPr/>
      </w:pPr>
      <w:r>
        <w:rPr>
          <w:sz w:val="24"/>
          <w:szCs w:val="24"/>
        </w:rPr>
        <w:t>С учетом вышеизложенного возникает необходимость включения в состав комиссий администрации городского округа город Михайловка сотрудника Федеральной службы безопасности по Волгоградской области в г.Михайловке.</w:t>
      </w:r>
    </w:p>
    <w:p>
      <w:pPr>
        <w:pStyle w:val="Normal"/>
        <w:suppressAutoHyphens w:val="true"/>
        <w:ind w:firstLine="709"/>
        <w:jc w:val="both"/>
        <w:rPr>
          <w:rFonts w:ascii="Times New Roman" w:hAnsi="Times New Roman"/>
          <w:sz w:val="24"/>
          <w:szCs w:val="24"/>
        </w:rPr>
      </w:pPr>
      <w:r>
        <w:rPr>
          <w:sz w:val="24"/>
          <w:szCs w:val="24"/>
        </w:rPr>
      </w:r>
    </w:p>
    <w:p>
      <w:pPr>
        <w:pStyle w:val="Normal"/>
        <w:suppressAutoHyphens w:val="true"/>
        <w:ind w:firstLine="709"/>
        <w:jc w:val="both"/>
        <w:rPr>
          <w:rFonts w:ascii="Times New Roman" w:hAnsi="Times New Roman"/>
          <w:sz w:val="24"/>
          <w:szCs w:val="24"/>
        </w:rPr>
      </w:pPr>
      <w:r>
        <w:rPr>
          <w:sz w:val="24"/>
          <w:szCs w:val="24"/>
        </w:rPr>
        <w:t>СЛУШАЛИ:</w:t>
      </w:r>
    </w:p>
    <w:p>
      <w:pPr>
        <w:pStyle w:val="Normal"/>
        <w:suppressAutoHyphens w:val="true"/>
        <w:ind w:firstLine="709"/>
        <w:jc w:val="both"/>
        <w:rPr/>
      </w:pPr>
      <w:r>
        <w:rPr>
          <w:sz w:val="24"/>
          <w:szCs w:val="24"/>
        </w:rPr>
        <w:t>Фомин С.А. обратил внимание на необходимость включения оперативного сотрудника Федеральной службы безопасности в состав комиссий, работа которых организована в администрации городского округа и входит в сферу коррупционных рисков.</w:t>
      </w:r>
    </w:p>
    <w:p>
      <w:pPr>
        <w:pStyle w:val="Normal"/>
        <w:suppressAutoHyphens w:val="true"/>
        <w:ind w:firstLine="709"/>
        <w:jc w:val="both"/>
        <w:rPr>
          <w:rFonts w:ascii="Times New Roman" w:hAnsi="Times New Roman"/>
          <w:sz w:val="24"/>
          <w:szCs w:val="24"/>
        </w:rPr>
      </w:pPr>
      <w:r>
        <w:rPr>
          <w:sz w:val="24"/>
          <w:szCs w:val="24"/>
        </w:rPr>
      </w:r>
    </w:p>
    <w:p>
      <w:pPr>
        <w:pStyle w:val="Normal"/>
        <w:suppressAutoHyphens w:val="true"/>
        <w:ind w:firstLine="709"/>
        <w:jc w:val="both"/>
        <w:rPr>
          <w:rFonts w:ascii="Times New Roman" w:hAnsi="Times New Roman"/>
          <w:sz w:val="24"/>
          <w:szCs w:val="24"/>
        </w:rPr>
      </w:pPr>
      <w:r>
        <w:rPr>
          <w:sz w:val="24"/>
          <w:szCs w:val="24"/>
        </w:rPr>
        <w:t>СЛУШАЛИ:</w:t>
      </w:r>
    </w:p>
    <w:p>
      <w:pPr>
        <w:pStyle w:val="Normal"/>
        <w:suppressAutoHyphens w:val="true"/>
        <w:ind w:firstLine="709"/>
        <w:jc w:val="both"/>
        <w:rPr>
          <w:rFonts w:ascii="Times New Roman" w:hAnsi="Times New Roman"/>
          <w:sz w:val="24"/>
          <w:szCs w:val="24"/>
        </w:rPr>
      </w:pPr>
      <w:r>
        <w:rPr>
          <w:sz w:val="24"/>
          <w:szCs w:val="24"/>
        </w:rPr>
        <w:t>начальника отдела экономической безопасности и противодействия коррупции ОМВД России по г.Михайловке Ермоленко М.С.</w:t>
      </w:r>
    </w:p>
    <w:p>
      <w:pPr>
        <w:pStyle w:val="Normal"/>
        <w:suppressAutoHyphens w:val="true"/>
        <w:ind w:firstLine="709"/>
        <w:jc w:val="both"/>
        <w:rPr/>
      </w:pPr>
      <w:r>
        <w:rPr>
          <w:sz w:val="24"/>
          <w:szCs w:val="24"/>
        </w:rPr>
        <w:t xml:space="preserve">Конституция Российской Федерации разграничивает органы местного самоуправления и органы государственной власти. Вместе с тем, местное самоуправление, как одна из форм осуществления публичной власти, зачастую сталкивается с коррупционными проявлениями, борьба с которыми занимает ведущее место в государственной системе противодействия коррупции. </w:t>
      </w:r>
    </w:p>
    <w:p>
      <w:pPr>
        <w:pStyle w:val="Normal"/>
        <w:suppressAutoHyphens w:val="true"/>
        <w:ind w:firstLine="709"/>
        <w:jc w:val="both"/>
        <w:rPr/>
      </w:pPr>
      <w:r>
        <w:rPr>
          <w:sz w:val="24"/>
          <w:szCs w:val="24"/>
        </w:rPr>
        <w:t>Несомненно, что задача государства по борьбе с коррупцией, реализация антикоррупционной политики в органах государственной власти федерального, регионального уровня, органах местного самоуправления является в широком смысле общенациональной, и эффективность осуществления данной задачи напрямую зависит от полноты знаний о мерах по противодействию и предупреждению коррупции, как ее основных инструментах.</w:t>
      </w:r>
    </w:p>
    <w:p>
      <w:pPr>
        <w:pStyle w:val="Normal"/>
        <w:suppressAutoHyphens w:val="true"/>
        <w:ind w:firstLine="709"/>
        <w:jc w:val="both"/>
        <w:rPr>
          <w:rFonts w:ascii="Times New Roman" w:hAnsi="Times New Roman"/>
          <w:sz w:val="24"/>
          <w:szCs w:val="24"/>
        </w:rPr>
      </w:pPr>
      <w:r>
        <w:rPr>
          <w:sz w:val="24"/>
          <w:szCs w:val="24"/>
        </w:rPr>
        <w:t>Работа по противодействию коррупции и впредь должна осуществлять во взаимодействии органов власти, правоохранительных органов и общественных ооганизаций.</w:t>
      </w:r>
    </w:p>
    <w:p>
      <w:pPr>
        <w:pStyle w:val="Normal"/>
        <w:suppressAutoHyphens w:val="true"/>
        <w:ind w:firstLine="709"/>
        <w:jc w:val="both"/>
        <w:rPr>
          <w:rFonts w:ascii="Times New Roman" w:hAnsi="Times New Roman"/>
          <w:sz w:val="24"/>
          <w:szCs w:val="24"/>
        </w:rPr>
      </w:pPr>
      <w:r>
        <w:rPr>
          <w:sz w:val="24"/>
          <w:szCs w:val="24"/>
        </w:rPr>
      </w:r>
    </w:p>
    <w:p>
      <w:pPr>
        <w:pStyle w:val="Normal"/>
        <w:suppressAutoHyphens w:val="true"/>
        <w:ind w:firstLine="709"/>
        <w:jc w:val="both"/>
        <w:rPr>
          <w:rFonts w:ascii="Times New Roman" w:hAnsi="Times New Roman"/>
          <w:b w:val="false"/>
          <w:b w:val="false"/>
          <w:bCs w:val="false"/>
          <w:sz w:val="24"/>
          <w:szCs w:val="24"/>
        </w:rPr>
      </w:pPr>
      <w:r>
        <w:rPr>
          <w:b w:val="false"/>
          <w:bCs w:val="false"/>
          <w:sz w:val="24"/>
          <w:szCs w:val="24"/>
        </w:rPr>
        <w:t xml:space="preserve">СЛУШАЛИ: </w:t>
      </w:r>
    </w:p>
    <w:p>
      <w:pPr>
        <w:pStyle w:val="Normal"/>
        <w:suppressAutoHyphens w:val="true"/>
        <w:ind w:firstLine="709"/>
        <w:jc w:val="both"/>
        <w:rPr/>
      </w:pPr>
      <w:r>
        <w:rPr>
          <w:b w:val="false"/>
          <w:bCs w:val="false"/>
          <w:sz w:val="24"/>
          <w:szCs w:val="24"/>
        </w:rPr>
        <w:t>руководителя Михайловского межрайонного следственного отдела Следственного комитета РФ по Волгоградской области Плечистова С.С.</w:t>
      </w:r>
    </w:p>
    <w:p>
      <w:pPr>
        <w:pStyle w:val="Normal"/>
        <w:suppressAutoHyphens w:val="true"/>
        <w:ind w:firstLine="709"/>
        <w:jc w:val="both"/>
        <w:rPr>
          <w:rFonts w:ascii="Times New Roman" w:hAnsi="Times New Roman"/>
          <w:b w:val="false"/>
          <w:b w:val="false"/>
          <w:bCs w:val="false"/>
          <w:sz w:val="24"/>
          <w:szCs w:val="24"/>
        </w:rPr>
      </w:pPr>
      <w:r>
        <w:rPr>
          <w:b w:val="false"/>
          <w:bCs w:val="false"/>
          <w:sz w:val="24"/>
          <w:szCs w:val="24"/>
        </w:rPr>
        <w:t>Обратил внимание, что в 2016 году борьба с коррупционными проявлениями и преступлениями в сфере экономики также оставалась актуальной и одной из приоритетных задач в работе Михайловского межрайонного следственного отдела. При этом работа следственного органа осуществлялась в тесном взаимодействии с другими правоохранительными структурами. Показатели следственного органа напрямую зависят от работы оперативных служб в данном направлении.</w:t>
      </w:r>
    </w:p>
    <w:p>
      <w:pPr>
        <w:pStyle w:val="Normal"/>
        <w:suppressAutoHyphens w:val="true"/>
        <w:ind w:firstLine="709"/>
        <w:jc w:val="both"/>
        <w:rPr>
          <w:rFonts w:ascii="Times New Roman" w:hAnsi="Times New Roman"/>
          <w:b w:val="false"/>
          <w:b w:val="false"/>
          <w:bCs w:val="false"/>
          <w:sz w:val="24"/>
          <w:szCs w:val="24"/>
        </w:rPr>
      </w:pPr>
      <w:r>
        <w:rPr>
          <w:b w:val="false"/>
          <w:bCs w:val="false"/>
          <w:sz w:val="24"/>
          <w:szCs w:val="24"/>
        </w:rPr>
        <w:t xml:space="preserve">По сравнению с 2015 годом, по итогам которого МРСО расследовано 13 уголовных дел коррупционной направленности, в 2016 году таких преступлений расследовано всего 10. Таким образом выявляемость коррупционных преступлений в городском округе город Михайловка в 2016 году снизилась более чем в два раза. Всего выявлено 3 преступления, все они выявлены сотрудниками ОМВД по г.Михайловке. </w:t>
      </w:r>
    </w:p>
    <w:p>
      <w:pPr>
        <w:pStyle w:val="Normal"/>
        <w:suppressAutoHyphens w:val="true"/>
        <w:ind w:firstLine="709"/>
        <w:jc w:val="both"/>
        <w:rPr>
          <w:rFonts w:ascii="Times New Roman" w:hAnsi="Times New Roman"/>
          <w:b w:val="false"/>
          <w:b w:val="false"/>
          <w:bCs w:val="false"/>
          <w:sz w:val="24"/>
          <w:szCs w:val="24"/>
        </w:rPr>
      </w:pPr>
      <w:r>
        <w:rPr>
          <w:b w:val="false"/>
          <w:bCs w:val="false"/>
          <w:sz w:val="24"/>
          <w:szCs w:val="24"/>
        </w:rPr>
        <w:t>Таким образом, работу правоохранительных органов по выявлению и расследованию преступлений коррупционной направленности на территории городского округа по итогам 2016 года следует оценить как крайне неудовлетворительную, поскольку 3 преступления за 12 месяцев — это крайне низкий показатель в работе правоохранительных органов.</w:t>
      </w:r>
    </w:p>
    <w:p>
      <w:pPr>
        <w:pStyle w:val="Normal"/>
        <w:suppressAutoHyphens w:val="true"/>
        <w:ind w:firstLine="709"/>
        <w:jc w:val="both"/>
        <w:rPr/>
      </w:pPr>
      <w:r>
        <w:rPr/>
        <w:t>Коррупция как феномен в общественной и государственной жизни имеет повышенную степень общественной опасности. Борьба с коррупцией является приоритетной задачей следственных органов и будет продолжена в дальнейшем.</w:t>
      </w:r>
    </w:p>
    <w:p>
      <w:pPr>
        <w:pStyle w:val="Normal"/>
        <w:suppressAutoHyphens w:val="true"/>
        <w:ind w:firstLine="709"/>
        <w:jc w:val="both"/>
        <w:rPr/>
      </w:pPr>
      <w:r>
        <w:rPr/>
      </w:r>
    </w:p>
    <w:p>
      <w:pPr>
        <w:pStyle w:val="Normal"/>
        <w:ind w:firstLine="706"/>
        <w:jc w:val="both"/>
        <w:rPr/>
      </w:pPr>
      <w:r>
        <w:rPr/>
        <w:t>СЛУШАЛИ:</w:t>
      </w:r>
    </w:p>
    <w:p>
      <w:pPr>
        <w:pStyle w:val="Normal"/>
        <w:ind w:firstLine="706"/>
        <w:jc w:val="both"/>
        <w:rPr/>
      </w:pPr>
      <w:r>
        <w:rPr/>
        <w:t>главу городского округа город Михайловка Ефименко Н.С.</w:t>
      </w:r>
    </w:p>
    <w:p>
      <w:pPr>
        <w:pStyle w:val="Normal"/>
        <w:ind w:firstLine="706"/>
        <w:jc w:val="both"/>
        <w:rPr/>
      </w:pPr>
      <w:r>
        <w:rPr/>
        <w:t>Заметила, что в</w:t>
      </w:r>
      <w:r>
        <w:rPr>
          <w:b w:val="false"/>
          <w:i w:val="false"/>
          <w:caps w:val="false"/>
          <w:smallCaps w:val="false"/>
          <w:color w:val="000000"/>
          <w:spacing w:val="0"/>
          <w:sz w:val="24"/>
          <w:szCs w:val="24"/>
        </w:rPr>
        <w:t xml:space="preserve"> последние годы коррупция стала самой злободневной темой в общественной жизни России. Более половины граждан, опрошенных в ходе социологических исследований, относят коррупцию к проблемам, представляющим угрозу интересам национальной безопасности России.</w:t>
      </w:r>
      <w:r>
        <w:rPr>
          <w:sz w:val="24"/>
          <w:szCs w:val="24"/>
        </w:rPr>
        <w:t xml:space="preserve">  </w:t>
      </w:r>
    </w:p>
    <w:p>
      <w:pPr>
        <w:pStyle w:val="Normal"/>
        <w:ind w:firstLine="706"/>
        <w:jc w:val="both"/>
        <w:rPr>
          <w:rFonts w:ascii="Times New Roman" w:hAnsi="Times New Roman"/>
          <w:sz w:val="24"/>
          <w:szCs w:val="24"/>
        </w:rPr>
      </w:pPr>
      <w:r>
        <w:rPr>
          <w:b w:val="false"/>
          <w:i w:val="false"/>
          <w:caps w:val="false"/>
          <w:smallCaps w:val="false"/>
          <w:color w:val="000000"/>
          <w:spacing w:val="0"/>
          <w:sz w:val="24"/>
          <w:szCs w:val="24"/>
        </w:rPr>
        <w:t>Коррупция во всех её проявлениях представляет собой реальную угрозу общественным и государственным интересам. Проблема борьбы с коррупцией является одной из самых острых проблем российского государства и общества.</w:t>
      </w:r>
      <w:r>
        <w:rPr>
          <w:sz w:val="24"/>
          <w:szCs w:val="24"/>
        </w:rPr>
        <w:t xml:space="preserve"> </w:t>
      </w:r>
    </w:p>
    <w:p>
      <w:pPr>
        <w:pStyle w:val="Normal"/>
        <w:ind w:firstLine="706"/>
        <w:jc w:val="both"/>
        <w:rPr>
          <w:rFonts w:ascii="Times New Roman" w:hAnsi="Times New Roman"/>
          <w:sz w:val="24"/>
          <w:szCs w:val="24"/>
        </w:rPr>
      </w:pPr>
      <w:r>
        <w:rPr>
          <w:sz w:val="24"/>
          <w:szCs w:val="24"/>
        </w:rPr>
      </w:r>
    </w:p>
    <w:p>
      <w:pPr>
        <w:pStyle w:val="Normal"/>
        <w:ind w:firstLine="706"/>
        <w:jc w:val="both"/>
        <w:rPr>
          <w:rFonts w:ascii="Times New Roman" w:hAnsi="Times New Roman"/>
          <w:sz w:val="24"/>
          <w:szCs w:val="24"/>
        </w:rPr>
      </w:pPr>
      <w:r>
        <w:rPr>
          <w:sz w:val="24"/>
          <w:szCs w:val="24"/>
        </w:rPr>
        <w:t>СЛУШАЛИ:</w:t>
      </w:r>
    </w:p>
    <w:p>
      <w:pPr>
        <w:pStyle w:val="Normal"/>
        <w:ind w:firstLine="706"/>
        <w:jc w:val="both"/>
        <w:rPr/>
      </w:pPr>
      <w:r>
        <w:rPr>
          <w:sz w:val="24"/>
          <w:szCs w:val="24"/>
        </w:rPr>
        <w:t xml:space="preserve">Фомин С.А. подытожил, что коррупция является сложной, комплексной социально-правовой проблемой, требующей к себе соответствующего отношения, то есть комплексного подхода, сочетающего различные меры и средства. </w:t>
      </w:r>
    </w:p>
    <w:p>
      <w:pPr>
        <w:pStyle w:val="Normal"/>
        <w:ind w:firstLine="706"/>
        <w:jc w:val="both"/>
        <w:rPr/>
      </w:pPr>
      <w:r>
        <w:rPr>
          <w:sz w:val="24"/>
          <w:szCs w:val="24"/>
        </w:rPr>
        <w:t>Необходимы целенаправленные усилия со стороны государства и гражданского общества. Эта работа может дать положительные результаты только при постоянном участии в антикоррупционных мероприятиях наибольшего количества  институтов гражданского общества. Уровень, степень общественной опасности, а также разнообразные формы проявления коррупции требует жестких и системных мер реагирования всех государственных институтов.</w:t>
      </w:r>
    </w:p>
    <w:p>
      <w:pPr>
        <w:pStyle w:val="Normal"/>
        <w:ind w:firstLine="706"/>
        <w:jc w:val="both"/>
        <w:rPr>
          <w:rFonts w:ascii="Times New Roman" w:hAnsi="Times New Roman"/>
          <w:sz w:val="24"/>
          <w:szCs w:val="24"/>
        </w:rPr>
      </w:pPr>
      <w:r>
        <w:rPr>
          <w:sz w:val="24"/>
          <w:szCs w:val="24"/>
        </w:rPr>
      </w:r>
    </w:p>
    <w:p>
      <w:pPr>
        <w:pStyle w:val="Normal"/>
        <w:ind w:firstLine="706"/>
        <w:jc w:val="both"/>
        <w:rPr/>
      </w:pPr>
      <w:r>
        <w:rPr/>
      </w:r>
    </w:p>
    <w:p>
      <w:pPr>
        <w:pStyle w:val="Normal"/>
        <w:ind w:firstLine="720"/>
        <w:jc w:val="both"/>
        <w:rPr/>
      </w:pPr>
      <w:r>
        <w:rPr/>
        <w:t xml:space="preserve">КОМИССИЯ РЕШИЛА: </w:t>
      </w:r>
    </w:p>
    <w:p>
      <w:pPr>
        <w:pStyle w:val="Normal"/>
        <w:numPr>
          <w:ilvl w:val="0"/>
          <w:numId w:val="1"/>
        </w:numPr>
        <w:ind w:left="0" w:firstLine="567"/>
        <w:jc w:val="both"/>
        <w:rPr/>
      </w:pPr>
      <w:r>
        <w:rPr/>
        <w:t xml:space="preserve">Принять информацию к сведению и руководствоваться ею в дальнейшей работе. </w:t>
      </w:r>
    </w:p>
    <w:p>
      <w:pPr>
        <w:pStyle w:val="Normal"/>
        <w:numPr>
          <w:ilvl w:val="0"/>
          <w:numId w:val="1"/>
        </w:numPr>
        <w:ind w:left="0" w:firstLine="568"/>
        <w:rPr/>
      </w:pPr>
      <w:r>
        <w:rPr/>
        <w:t>Продолжить сотрудничество органов государственной власти, органов местного самоуправления, институтов гражданского общества по вопросам противодействия коррупции.</w:t>
      </w:r>
    </w:p>
    <w:p>
      <w:pPr>
        <w:pStyle w:val="Normal"/>
        <w:numPr>
          <w:ilvl w:val="0"/>
          <w:numId w:val="0"/>
        </w:numPr>
        <w:ind w:left="928" w:hanging="0"/>
        <w:jc w:val="both"/>
        <w:rPr/>
      </w:pPr>
      <w:r>
        <w:rPr/>
      </w:r>
    </w:p>
    <w:p>
      <w:pPr>
        <w:pStyle w:val="Normal"/>
        <w:ind w:left="568" w:hanging="0"/>
        <w:rPr/>
      </w:pPr>
      <w:r>
        <w:rPr/>
      </w:r>
    </w:p>
    <w:p>
      <w:pPr>
        <w:pStyle w:val="Normal"/>
        <w:ind w:left="568" w:hanging="0"/>
        <w:rPr/>
      </w:pPr>
      <w:r>
        <w:rPr/>
      </w:r>
    </w:p>
    <w:p>
      <w:pPr>
        <w:pStyle w:val="Normal"/>
        <w:ind w:left="568" w:hanging="0"/>
        <w:rPr/>
      </w:pPr>
      <w:r>
        <w:rPr/>
        <w:t>Голосовали: «за» - единогласно.</w:t>
      </w:r>
    </w:p>
    <w:p>
      <w:pPr>
        <w:pStyle w:val="Normal"/>
        <w:jc w:val="both"/>
        <w:rPr/>
      </w:pPr>
      <w:r>
        <w:rPr/>
      </w:r>
    </w:p>
    <w:tbl>
      <w:tblPr>
        <w:tblW w:w="9464" w:type="dxa"/>
        <w:jc w:val="left"/>
        <w:tblInd w:w="0" w:type="dxa"/>
        <w:tblBorders/>
        <w:tblCellMar>
          <w:top w:w="0" w:type="dxa"/>
          <w:left w:w="108" w:type="dxa"/>
          <w:bottom w:w="0" w:type="dxa"/>
          <w:right w:w="108" w:type="dxa"/>
        </w:tblCellMar>
        <w:tblLook w:val="01e0"/>
      </w:tblPr>
      <w:tblGrid>
        <w:gridCol w:w="3936"/>
        <w:gridCol w:w="283"/>
        <w:gridCol w:w="1837"/>
        <w:gridCol w:w="283"/>
        <w:gridCol w:w="3125"/>
      </w:tblGrid>
      <w:tr>
        <w:trPr/>
        <w:tc>
          <w:tcPr>
            <w:tcW w:w="3936" w:type="dxa"/>
            <w:tcBorders/>
            <w:shd w:fill="auto" w:val="clear"/>
          </w:tcPr>
          <w:p>
            <w:pPr>
              <w:pStyle w:val="Normal"/>
              <w:tabs>
                <w:tab w:val="left" w:pos="0" w:leader="none"/>
              </w:tabs>
              <w:rPr/>
            </w:pPr>
            <w:r>
              <w:rPr/>
              <w:t>Председатель комиссии</w:t>
            </w:r>
          </w:p>
        </w:tc>
        <w:tc>
          <w:tcPr>
            <w:tcW w:w="283" w:type="dxa"/>
            <w:tcBorders/>
            <w:shd w:fill="auto" w:val="clear"/>
          </w:tcPr>
          <w:p>
            <w:pPr>
              <w:pStyle w:val="Normal"/>
              <w:tabs>
                <w:tab w:val="left" w:pos="0" w:leader="none"/>
              </w:tabs>
              <w:jc w:val="center"/>
              <w:rPr/>
            </w:pPr>
            <w:r>
              <w:rPr/>
            </w:r>
          </w:p>
        </w:tc>
        <w:tc>
          <w:tcPr>
            <w:tcW w:w="1837" w:type="dxa"/>
            <w:tcBorders>
              <w:bottom w:val="single" w:sz="4" w:space="0" w:color="00000A"/>
              <w:insideH w:val="single" w:sz="4" w:space="0" w:color="00000A"/>
            </w:tcBorders>
            <w:shd w:fill="auto" w:val="clear"/>
            <w:vAlign w:val="bottom"/>
          </w:tcPr>
          <w:p>
            <w:pPr>
              <w:pStyle w:val="Normal"/>
              <w:tabs>
                <w:tab w:val="left" w:pos="0" w:leader="none"/>
              </w:tabs>
              <w:jc w:val="center"/>
              <w:rPr/>
            </w:pPr>
            <w:r>
              <w:rPr/>
            </w:r>
          </w:p>
        </w:tc>
        <w:tc>
          <w:tcPr>
            <w:tcW w:w="283" w:type="dxa"/>
            <w:tcBorders/>
            <w:shd w:fill="auto" w:val="clear"/>
            <w:vAlign w:val="bottom"/>
          </w:tcPr>
          <w:p>
            <w:pPr>
              <w:pStyle w:val="Normal"/>
              <w:tabs>
                <w:tab w:val="left" w:pos="0" w:leader="none"/>
              </w:tabs>
              <w:jc w:val="center"/>
              <w:rPr/>
            </w:pPr>
            <w:r>
              <w:rPr/>
            </w:r>
          </w:p>
        </w:tc>
        <w:tc>
          <w:tcPr>
            <w:tcW w:w="3125" w:type="dxa"/>
            <w:tcBorders>
              <w:bottom w:val="single" w:sz="4" w:space="0" w:color="00000A"/>
              <w:insideH w:val="single" w:sz="4" w:space="0" w:color="00000A"/>
            </w:tcBorders>
            <w:shd w:fill="auto" w:val="clear"/>
            <w:vAlign w:val="bottom"/>
          </w:tcPr>
          <w:p>
            <w:pPr>
              <w:pStyle w:val="Normal"/>
              <w:tabs>
                <w:tab w:val="left" w:pos="0" w:leader="none"/>
              </w:tabs>
              <w:jc w:val="center"/>
              <w:rPr/>
            </w:pPr>
            <w:r>
              <w:rPr>
                <w:i/>
              </w:rPr>
              <w:t>С.А.Фомин</w:t>
            </w:r>
          </w:p>
        </w:tc>
      </w:tr>
      <w:tr>
        <w:trPr/>
        <w:tc>
          <w:tcPr>
            <w:tcW w:w="3936" w:type="dxa"/>
            <w:tcBorders/>
            <w:shd w:fill="auto" w:val="clear"/>
          </w:tcPr>
          <w:p>
            <w:pPr>
              <w:pStyle w:val="Normal"/>
              <w:tabs>
                <w:tab w:val="left" w:pos="0" w:leader="none"/>
              </w:tabs>
              <w:rPr/>
            </w:pPr>
            <w:r>
              <w:rPr/>
            </w:r>
          </w:p>
        </w:tc>
        <w:tc>
          <w:tcPr>
            <w:tcW w:w="283" w:type="dxa"/>
            <w:tcBorders/>
            <w:shd w:fill="auto" w:val="clear"/>
          </w:tcPr>
          <w:p>
            <w:pPr>
              <w:pStyle w:val="Normal"/>
              <w:tabs>
                <w:tab w:val="left" w:pos="0" w:leader="none"/>
              </w:tabs>
              <w:jc w:val="center"/>
              <w:rPr/>
            </w:pPr>
            <w:r>
              <w:rPr/>
            </w:r>
          </w:p>
        </w:tc>
        <w:tc>
          <w:tcPr>
            <w:tcW w:w="1837" w:type="dxa"/>
            <w:tcBorders/>
            <w:shd w:fill="auto" w:val="clear"/>
          </w:tcPr>
          <w:p>
            <w:pPr>
              <w:pStyle w:val="Normal"/>
              <w:tabs>
                <w:tab w:val="left" w:pos="0" w:leader="none"/>
              </w:tabs>
              <w:jc w:val="center"/>
              <w:rPr/>
            </w:pPr>
            <w:r>
              <w:rPr/>
              <w:t>подпись</w:t>
            </w:r>
          </w:p>
        </w:tc>
        <w:tc>
          <w:tcPr>
            <w:tcW w:w="283" w:type="dxa"/>
            <w:tcBorders/>
            <w:shd w:fill="auto" w:val="clear"/>
          </w:tcPr>
          <w:p>
            <w:pPr>
              <w:pStyle w:val="Normal"/>
              <w:tabs>
                <w:tab w:val="left" w:pos="0" w:leader="none"/>
              </w:tabs>
              <w:jc w:val="center"/>
              <w:rPr/>
            </w:pPr>
            <w:r>
              <w:rPr/>
            </w:r>
          </w:p>
        </w:tc>
        <w:tc>
          <w:tcPr>
            <w:tcW w:w="3125" w:type="dxa"/>
            <w:tcBorders/>
            <w:shd w:fill="auto" w:val="clear"/>
          </w:tcPr>
          <w:p>
            <w:pPr>
              <w:pStyle w:val="Normal"/>
              <w:tabs>
                <w:tab w:val="left" w:pos="0" w:leader="none"/>
              </w:tabs>
              <w:jc w:val="center"/>
              <w:rPr/>
            </w:pPr>
            <w:r>
              <w:rPr/>
              <w:t>расшифровка подписи</w:t>
            </w:r>
          </w:p>
        </w:tc>
      </w:tr>
      <w:tr>
        <w:trPr/>
        <w:tc>
          <w:tcPr>
            <w:tcW w:w="3936" w:type="dxa"/>
            <w:tcBorders/>
            <w:shd w:fill="auto" w:val="clear"/>
          </w:tcPr>
          <w:p>
            <w:pPr>
              <w:pStyle w:val="Normal"/>
              <w:tabs>
                <w:tab w:val="left" w:pos="0" w:leader="none"/>
              </w:tabs>
              <w:rPr/>
            </w:pPr>
            <w:r>
              <w:rPr/>
              <w:t>Секретарь комиссии</w:t>
            </w:r>
          </w:p>
        </w:tc>
        <w:tc>
          <w:tcPr>
            <w:tcW w:w="283" w:type="dxa"/>
            <w:tcBorders/>
            <w:shd w:fill="auto" w:val="clear"/>
          </w:tcPr>
          <w:p>
            <w:pPr>
              <w:pStyle w:val="Normal"/>
              <w:tabs>
                <w:tab w:val="left" w:pos="0" w:leader="none"/>
              </w:tabs>
              <w:jc w:val="center"/>
              <w:rPr/>
            </w:pPr>
            <w:r>
              <w:rPr/>
            </w:r>
          </w:p>
        </w:tc>
        <w:tc>
          <w:tcPr>
            <w:tcW w:w="1837" w:type="dxa"/>
            <w:tcBorders>
              <w:top w:val="single" w:sz="4" w:space="0" w:color="00000A"/>
              <w:bottom w:val="single" w:sz="4" w:space="0" w:color="00000A"/>
              <w:insideH w:val="single" w:sz="4" w:space="0" w:color="00000A"/>
            </w:tcBorders>
            <w:shd w:fill="auto" w:val="clear"/>
            <w:vAlign w:val="bottom"/>
          </w:tcPr>
          <w:p>
            <w:pPr>
              <w:pStyle w:val="Normal"/>
              <w:tabs>
                <w:tab w:val="left" w:pos="0" w:leader="none"/>
              </w:tabs>
              <w:jc w:val="center"/>
              <w:rPr/>
            </w:pPr>
            <w:r>
              <w:rPr/>
            </w:r>
          </w:p>
        </w:tc>
        <w:tc>
          <w:tcPr>
            <w:tcW w:w="283" w:type="dxa"/>
            <w:tcBorders/>
            <w:shd w:fill="auto" w:val="clear"/>
            <w:vAlign w:val="bottom"/>
          </w:tcPr>
          <w:p>
            <w:pPr>
              <w:pStyle w:val="Normal"/>
              <w:tabs>
                <w:tab w:val="left" w:pos="0" w:leader="none"/>
              </w:tabs>
              <w:jc w:val="center"/>
              <w:rPr/>
            </w:pPr>
            <w:r>
              <w:rPr/>
            </w:r>
          </w:p>
        </w:tc>
        <w:tc>
          <w:tcPr>
            <w:tcW w:w="3125" w:type="dxa"/>
            <w:tcBorders>
              <w:top w:val="single" w:sz="4" w:space="0" w:color="00000A"/>
              <w:bottom w:val="single" w:sz="4" w:space="0" w:color="00000A"/>
              <w:insideH w:val="single" w:sz="4" w:space="0" w:color="00000A"/>
            </w:tcBorders>
            <w:shd w:fill="auto" w:val="clear"/>
            <w:vAlign w:val="bottom"/>
          </w:tcPr>
          <w:p>
            <w:pPr>
              <w:pStyle w:val="Normal"/>
              <w:tabs>
                <w:tab w:val="left" w:pos="0" w:leader="none"/>
              </w:tabs>
              <w:jc w:val="center"/>
              <w:rPr>
                <w:i/>
                <w:i/>
              </w:rPr>
            </w:pPr>
            <w:r>
              <w:rPr>
                <w:i/>
              </w:rPr>
              <w:t>Т.Ф.Локтионова</w:t>
            </w:r>
          </w:p>
        </w:tc>
      </w:tr>
      <w:tr>
        <w:trPr/>
        <w:tc>
          <w:tcPr>
            <w:tcW w:w="3936" w:type="dxa"/>
            <w:tcBorders/>
            <w:shd w:fill="auto" w:val="clear"/>
          </w:tcPr>
          <w:p>
            <w:pPr>
              <w:pStyle w:val="Normal"/>
              <w:tabs>
                <w:tab w:val="left" w:pos="0" w:leader="none"/>
              </w:tabs>
              <w:rPr/>
            </w:pPr>
            <w:r>
              <w:rPr/>
            </w:r>
          </w:p>
        </w:tc>
        <w:tc>
          <w:tcPr>
            <w:tcW w:w="283" w:type="dxa"/>
            <w:tcBorders/>
            <w:shd w:fill="auto" w:val="clear"/>
          </w:tcPr>
          <w:p>
            <w:pPr>
              <w:pStyle w:val="Normal"/>
              <w:tabs>
                <w:tab w:val="left" w:pos="0" w:leader="none"/>
              </w:tabs>
              <w:jc w:val="center"/>
              <w:rPr/>
            </w:pPr>
            <w:r>
              <w:rPr/>
            </w:r>
          </w:p>
        </w:tc>
        <w:tc>
          <w:tcPr>
            <w:tcW w:w="1837" w:type="dxa"/>
            <w:tcBorders>
              <w:top w:val="single" w:sz="4" w:space="0" w:color="00000A"/>
            </w:tcBorders>
            <w:shd w:fill="auto" w:val="clear"/>
          </w:tcPr>
          <w:p>
            <w:pPr>
              <w:pStyle w:val="Normal"/>
              <w:tabs>
                <w:tab w:val="left" w:pos="0" w:leader="none"/>
              </w:tabs>
              <w:jc w:val="center"/>
              <w:rPr/>
            </w:pPr>
            <w:r>
              <w:rPr/>
              <w:t>подпись</w:t>
            </w:r>
          </w:p>
        </w:tc>
        <w:tc>
          <w:tcPr>
            <w:tcW w:w="283" w:type="dxa"/>
            <w:tcBorders/>
            <w:shd w:fill="auto" w:val="clear"/>
          </w:tcPr>
          <w:p>
            <w:pPr>
              <w:pStyle w:val="Normal"/>
              <w:tabs>
                <w:tab w:val="left" w:pos="0" w:leader="none"/>
              </w:tabs>
              <w:jc w:val="center"/>
              <w:rPr/>
            </w:pPr>
            <w:r>
              <w:rPr/>
            </w:r>
          </w:p>
        </w:tc>
        <w:tc>
          <w:tcPr>
            <w:tcW w:w="3125" w:type="dxa"/>
            <w:tcBorders>
              <w:top w:val="single" w:sz="4" w:space="0" w:color="00000A"/>
            </w:tcBorders>
            <w:shd w:fill="auto" w:val="clear"/>
          </w:tcPr>
          <w:p>
            <w:pPr>
              <w:pStyle w:val="Normal"/>
              <w:tabs>
                <w:tab w:val="left" w:pos="0" w:leader="none"/>
              </w:tabs>
              <w:jc w:val="center"/>
              <w:rPr/>
            </w:pPr>
            <w:r>
              <w:rPr/>
              <w:t>расшифровка подписи</w:t>
            </w:r>
          </w:p>
        </w:tc>
      </w:tr>
    </w:tbl>
    <w:p>
      <w:pPr>
        <w:pStyle w:val="Normal"/>
        <w:jc w:val="both"/>
        <w:rPr/>
      </w:pPr>
      <w:r>
        <w:rPr/>
      </w:r>
    </w:p>
    <w:sectPr>
      <w:headerReference w:type="default" r:id="rId4"/>
      <w:footerReference w:type="default" r:id="rId5"/>
      <w:type w:val="nextPage"/>
      <w:pgSz w:w="11906" w:h="16838"/>
      <w:pgMar w:left="851" w:right="390" w:header="294" w:top="426" w:footer="720" w:bottom="9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instrText> PAGE </w:instrText>
    </w:r>
    <w:r>
      <w:fldChar w:fldCharType="separate"/>
    </w:r>
    <w:r>
      <w:t>15</w:t>
    </w:r>
    <w:r>
      <w:fldChar w:fldCharType="end"/>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0" distB="0" distL="0" distR="0" simplePos="0" locked="0" layoutInCell="1" allowOverlap="1" relativeHeight="16">
              <wp:simplePos x="0" y="0"/>
              <wp:positionH relativeFrom="margin">
                <wp:align>center</wp:align>
              </wp:positionH>
              <wp:positionV relativeFrom="paragraph">
                <wp:posOffset>635</wp:posOffset>
              </wp:positionV>
              <wp:extent cx="1778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7280" cy="173880"/>
                      </a:xfrm>
                      <a:prstGeom prst="rect">
                        <a:avLst/>
                      </a:prstGeom>
                      <a:noFill/>
                      <a:ln>
                        <a:noFill/>
                      </a:ln>
                    </wps:spPr>
                    <wps:style>
                      <a:lnRef idx="0"/>
                      <a:fillRef idx="0"/>
                      <a:effectRef idx="0"/>
                      <a:fontRef idx="minor"/>
                    </wps:style>
                    <wps:txbx>
                      <w:txbxContent>
                        <w:p>
                          <w:pPr>
                            <w:pStyle w:val="Style22"/>
                            <w:rPr>
                              <w:rStyle w:val="Pagenumbe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265.9pt;margin-top:0.05pt;width:1.3pt;height:13.65pt;mso-position-horizontal:center;mso-position-horizontal-relative:margin">
              <w10:wrap type="none"/>
              <v:fill o:detectmouseclick="t" on="false"/>
              <v:stroke color="#3465a4" joinstyle="round" endcap="flat"/>
              <v:textbox>
                <w:txbxContent>
                  <w:p>
                    <w:pPr>
                      <w:pStyle w:val="Style22"/>
                      <w:rPr>
                        <w:rStyle w:val="Pagenumbe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lvl w:ilvl="0">
      <w:start w:val="1"/>
      <w:numFmt w:val="decimal"/>
      <w:lvlText w:val="%1."/>
      <w:lvlJc w:val="left"/>
      <w:pPr>
        <w:ind w:left="1638" w:hanging="93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71d81"/>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c71d81"/>
    <w:pPr>
      <w:keepNext/>
      <w:outlineLvl w:val="0"/>
    </w:pPr>
    <w:rPr>
      <w:sz w:val="28"/>
    </w:rPr>
  </w:style>
  <w:style w:type="paragraph" w:styleId="2">
    <w:name w:val="Heading 2"/>
    <w:basedOn w:val="Normal"/>
    <w:qFormat/>
    <w:rsid w:val="00c71d81"/>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71d81"/>
    <w:rPr/>
  </w:style>
  <w:style w:type="character" w:styleId="Style12" w:customStyle="1">
    <w:name w:val="Нижний колонтитул Знак"/>
    <w:link w:val="a8"/>
    <w:uiPriority w:val="99"/>
    <w:qFormat/>
    <w:rsid w:val="00ee1af0"/>
    <w:rPr>
      <w:sz w:val="24"/>
      <w:szCs w:val="24"/>
    </w:rPr>
  </w:style>
  <w:style w:type="character" w:styleId="Style13" w:customStyle="1">
    <w:name w:val="Текст выноски Знак"/>
    <w:link w:val="aa"/>
    <w:qFormat/>
    <w:rsid w:val="006f11d6"/>
    <w:rPr>
      <w:rFonts w:ascii="Tahoma" w:hAnsi="Tahoma" w:cs="Tahoma"/>
      <w:sz w:val="16"/>
      <w:szCs w:val="16"/>
    </w:rPr>
  </w:style>
  <w:style w:type="character" w:styleId="Style14" w:customStyle="1">
    <w:name w:val="Текст Знак"/>
    <w:basedOn w:val="DefaultParagraphFont"/>
    <w:link w:val="ac"/>
    <w:uiPriority w:val="99"/>
    <w:qFormat/>
    <w:rsid w:val="00592812"/>
    <w:rPr>
      <w:rFonts w:ascii="Consolas" w:hAnsi="Consolas" w:eastAsia="Calibri"/>
      <w:sz w:val="21"/>
      <w:szCs w:val="21"/>
      <w:lang w:eastAsia="en-US"/>
    </w:rPr>
  </w:style>
  <w:style w:type="character" w:styleId="Style15">
    <w:name w:val="Символ нумерации"/>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rmal" w:customStyle="1">
    <w:name w:val="ConsPlusNormal"/>
    <w:qFormat/>
    <w:rsid w:val="00684f78"/>
    <w:pPr>
      <w:widowControl/>
      <w:bidi w:val="0"/>
      <w:ind w:firstLine="720"/>
      <w:jc w:val="left"/>
    </w:pPr>
    <w:rPr>
      <w:rFonts w:ascii="Arial" w:hAnsi="Arial" w:eastAsia="Times New Roman" w:cs="Arial"/>
      <w:color w:val="00000A"/>
      <w:sz w:val="24"/>
      <w:szCs w:val="20"/>
      <w:lang w:val="ru-RU" w:eastAsia="ru-RU" w:bidi="ar-SA"/>
    </w:rPr>
  </w:style>
  <w:style w:type="paragraph" w:styleId="Style22">
    <w:name w:val="Header"/>
    <w:basedOn w:val="Normal"/>
    <w:rsid w:val="00c71d81"/>
    <w:pPr>
      <w:tabs>
        <w:tab w:val="center" w:pos="4677" w:leader="none"/>
        <w:tab w:val="right" w:pos="9355" w:leader="none"/>
      </w:tabs>
    </w:pPr>
    <w:rPr/>
  </w:style>
  <w:style w:type="paragraph" w:styleId="BodyText2">
    <w:name w:val="Body Text 2"/>
    <w:basedOn w:val="Normal"/>
    <w:qFormat/>
    <w:rsid w:val="00c71d81"/>
    <w:pPr>
      <w:spacing w:lineRule="auto" w:line="480" w:before="0" w:after="120"/>
    </w:pPr>
    <w:rPr/>
  </w:style>
  <w:style w:type="paragraph" w:styleId="Style23">
    <w:name w:val="Subtitle"/>
    <w:basedOn w:val="Normal"/>
    <w:qFormat/>
    <w:rsid w:val="00c71d81"/>
    <w:pPr>
      <w:jc w:val="center"/>
    </w:pPr>
    <w:rPr>
      <w:b/>
      <w:sz w:val="32"/>
      <w:szCs w:val="20"/>
    </w:rPr>
  </w:style>
  <w:style w:type="paragraph" w:styleId="NormalWeb">
    <w:name w:val="Normal (Web)"/>
    <w:basedOn w:val="Normal"/>
    <w:uiPriority w:val="99"/>
    <w:qFormat/>
    <w:rsid w:val="00c71d81"/>
    <w:pPr>
      <w:spacing w:beforeAutospacing="1" w:afterAutospacing="1"/>
    </w:pPr>
    <w:rPr/>
  </w:style>
  <w:style w:type="paragraph" w:styleId="Style24" w:customStyle="1">
    <w:name w:val="Знак Знак Знак Знак"/>
    <w:basedOn w:val="Normal"/>
    <w:qFormat/>
    <w:rsid w:val="00c71d81"/>
    <w:pPr>
      <w:spacing w:beforeAutospacing="1" w:afterAutospacing="1"/>
    </w:pPr>
    <w:rPr>
      <w:rFonts w:ascii="Tahoma" w:hAnsi="Tahoma" w:cs="Tahoma"/>
      <w:sz w:val="20"/>
      <w:szCs w:val="20"/>
      <w:lang w:val="en-US" w:eastAsia="en-US"/>
    </w:rPr>
  </w:style>
  <w:style w:type="paragraph" w:styleId="Style25">
    <w:name w:val="Footer"/>
    <w:basedOn w:val="Normal"/>
    <w:link w:val="a9"/>
    <w:uiPriority w:val="99"/>
    <w:rsid w:val="00ee1af0"/>
    <w:pPr>
      <w:tabs>
        <w:tab w:val="center" w:pos="4677" w:leader="none"/>
        <w:tab w:val="right" w:pos="9355" w:leader="none"/>
      </w:tabs>
    </w:pPr>
    <w:rPr/>
  </w:style>
  <w:style w:type="paragraph" w:styleId="BalloonText">
    <w:name w:val="Balloon Text"/>
    <w:basedOn w:val="Normal"/>
    <w:link w:val="ab"/>
    <w:qFormat/>
    <w:rsid w:val="006f11d6"/>
    <w:pPr/>
    <w:rPr>
      <w:rFonts w:ascii="Tahoma" w:hAnsi="Tahoma"/>
      <w:sz w:val="16"/>
      <w:szCs w:val="16"/>
    </w:rPr>
  </w:style>
  <w:style w:type="paragraph" w:styleId="PlainText">
    <w:name w:val="Plain Text"/>
    <w:basedOn w:val="Normal"/>
    <w:link w:val="ad"/>
    <w:uiPriority w:val="99"/>
    <w:unhideWhenUsed/>
    <w:qFormat/>
    <w:rsid w:val="00592812"/>
    <w:pPr/>
    <w:rPr>
      <w:rFonts w:ascii="Consolas" w:hAnsi="Consolas" w:eastAsia="Calibri"/>
      <w:sz w:val="21"/>
      <w:szCs w:val="21"/>
      <w:lang w:eastAsia="en-US"/>
    </w:rPr>
  </w:style>
  <w:style w:type="paragraph" w:styleId="11" w:customStyle="1">
    <w:name w:val="Без интервала1"/>
    <w:qFormat/>
    <w:rsid w:val="00517784"/>
    <w:pPr>
      <w:widowControl/>
      <w:bidi w:val="0"/>
      <w:jc w:val="both"/>
    </w:pPr>
    <w:rPr>
      <w:rFonts w:ascii="Times New Roman" w:hAnsi="Times New Roman" w:eastAsia="Times New Roman" w:cs="Times New Roman"/>
      <w:color w:val="00000A"/>
      <w:sz w:val="28"/>
      <w:szCs w:val="22"/>
      <w:lang w:val="ru-RU" w:eastAsia="en-US" w:bidi="ar-SA"/>
    </w:rPr>
  </w:style>
  <w:style w:type="paragraph" w:styleId="ListParagraph">
    <w:name w:val="List Paragraph"/>
    <w:basedOn w:val="Normal"/>
    <w:uiPriority w:val="34"/>
    <w:qFormat/>
    <w:rsid w:val="002a0c41"/>
    <w:pPr>
      <w:spacing w:before="0" w:after="0"/>
      <w:ind w:left="720" w:hanging="0"/>
      <w:contextualSpacing/>
    </w:pPr>
    <w:rPr/>
  </w:style>
  <w:style w:type="paragraph" w:styleId="Style26">
    <w:name w:val="Содержимое врезки"/>
    <w:basedOn w:val="Normal"/>
    <w:qFormat/>
    <w:pPr/>
    <w:rPr/>
  </w:style>
  <w:style w:type="paragraph" w:styleId="NoSpacing">
    <w:name w:val="No Spacing"/>
    <w:qFormat/>
    <w:pPr>
      <w:widowControl/>
      <w:bidi w:val="0"/>
      <w:spacing w:lineRule="auto" w:line="240" w:before="0" w:after="0"/>
      <w:jc w:val="left"/>
    </w:pPr>
    <w:rPr>
      <w:rFonts w:ascii="Calibri" w:hAnsi="Calibri" w:eastAsia="Calibri" w:cs="Times New Roman"/>
      <w:color w:val="00000A"/>
      <w:sz w:val="24"/>
      <w:szCs w:val="20"/>
      <w:lang w:val="ru-RU" w:eastAsia="ru-RU" w:bidi="ar-SA"/>
    </w:rPr>
  </w:style>
  <w:style w:type="paragraph" w:styleId="ConsPlusTitle">
    <w:name w:val="ConsPlusTitle"/>
    <w:qFormat/>
    <w:pPr>
      <w:widowControl w:val="false"/>
      <w:bidi w:val="0"/>
      <w:jc w:val="left"/>
    </w:pPr>
    <w:rPr>
      <w:rFonts w:ascii="Times New Roman" w:hAnsi="Times New Roman" w:eastAsia="Times New Roman" w:cs="Times New Roman"/>
      <w:b/>
      <w:bCs/>
      <w:color w:val="00000A"/>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BA79BAB209A48BF5BF6FD088D4404A26F943D0FC840CC9500D2578A2A966E2AF09EDB5649EB5AF6m9s3E" TargetMode="External"/><Relationship Id="rId3" Type="http://schemas.openxmlformats.org/officeDocument/2006/relationships/hyperlink" Target="consultantplus://offline/ref=8F686E1EA2C6934BFE950F783F94FAB15B2130E2DC1CB2ABAEBC30AFFFv6HF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Application>LibreOffice/5.1.3.2$Windows_X86_64 LibreOffice_project/644e4637d1d8544fd9f56425bd6cec110e49301b</Application>
  <Pages>15</Pages>
  <Words>6362</Words>
  <Characters>48059</Characters>
  <CharactersWithSpaces>55671</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2014-12-10T13:13:00Z</dcterms:created>
  <dc:creator>OrlovGY</dc:creator>
  <dc:description/>
  <dc:language>ru-RU</dc:language>
  <cp:lastModifiedBy/>
  <cp:lastPrinted>2016-12-23T15:28:58Z</cp:lastPrinted>
  <dcterms:modified xsi:type="dcterms:W3CDTF">2016-12-27T10:10:31Z</dcterms:modified>
  <cp:revision>74</cp:revision>
  <dc:subject/>
  <dc:title>ПРОТОКОЛ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